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48" w:rsidRDefault="00BE7E48" w:rsidP="00BE7E48">
      <w:pPr>
        <w:jc w:val="center"/>
        <w:rPr>
          <w:rFonts w:ascii="Calibri" w:hAnsi="Calibri"/>
          <w:b/>
          <w:sz w:val="28"/>
          <w:szCs w:val="28"/>
        </w:rPr>
      </w:pPr>
      <w:r w:rsidRPr="00750EA2">
        <w:rPr>
          <w:rFonts w:ascii="Calibri" w:hAnsi="Calibri"/>
          <w:b/>
          <w:sz w:val="28"/>
          <w:szCs w:val="28"/>
        </w:rPr>
        <w:t>The Crimean War &amp; The Charge of the Light Brigade:</w:t>
      </w:r>
    </w:p>
    <w:p w:rsidR="00BE7E48" w:rsidRPr="00750EA2" w:rsidRDefault="00BE7E48" w:rsidP="00BE7E48">
      <w:pPr>
        <w:jc w:val="center"/>
        <w:rPr>
          <w:rFonts w:ascii="Calibri" w:hAnsi="Calibri"/>
          <w:b/>
          <w:sz w:val="28"/>
          <w:szCs w:val="28"/>
        </w:rPr>
      </w:pPr>
      <w:r w:rsidRPr="00750EA2">
        <w:rPr>
          <w:rFonts w:ascii="Calibri" w:hAnsi="Calibri"/>
          <w:b/>
          <w:sz w:val="28"/>
          <w:szCs w:val="28"/>
        </w:rPr>
        <w:t>History &amp; Film</w:t>
      </w:r>
      <w:r w:rsidRPr="00750EA2">
        <w:rPr>
          <w:b/>
          <w:noProof/>
          <w:sz w:val="28"/>
          <w:szCs w:val="28"/>
        </w:rPr>
        <w:t xml:space="preserve"> </w:t>
      </w:r>
      <w:r>
        <w:rPr>
          <w:b/>
          <w:noProof/>
          <w:sz w:val="28"/>
          <w:szCs w:val="28"/>
        </w:rPr>
        <w:drawing>
          <wp:anchor distT="0" distB="0" distL="114300" distR="114300" simplePos="0" relativeHeight="251661824" behindDoc="1" locked="0" layoutInCell="1" allowOverlap="1">
            <wp:simplePos x="0" y="0"/>
            <wp:positionH relativeFrom="column">
              <wp:posOffset>142875</wp:posOffset>
            </wp:positionH>
            <wp:positionV relativeFrom="paragraph">
              <wp:posOffset>390525</wp:posOffset>
            </wp:positionV>
            <wp:extent cx="5781675" cy="7924800"/>
            <wp:effectExtent l="19050" t="0" r="9525" b="0"/>
            <wp:wrapTight wrapText="bothSides">
              <wp:wrapPolygon edited="0">
                <wp:start x="-71" y="0"/>
                <wp:lineTo x="-71" y="21548"/>
                <wp:lineTo x="21636" y="21548"/>
                <wp:lineTo x="21636" y="0"/>
                <wp:lineTo x="-71" y="0"/>
              </wp:wrapPolygon>
            </wp:wrapTight>
            <wp:docPr id="3" name="Picture 6" descr="http://upload.wikimedia.org/wikipedia/en/9/93/March_to_Sevastopol_1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en/9/93/March_to_Sevastopol_1854.png"/>
                    <pic:cNvPicPr>
                      <a:picLocks noChangeAspect="1" noChangeArrowheads="1"/>
                    </pic:cNvPicPr>
                  </pic:nvPicPr>
                  <pic:blipFill>
                    <a:blip r:embed="rId5" r:link="rId6" cstate="print"/>
                    <a:srcRect/>
                    <a:stretch>
                      <a:fillRect/>
                    </a:stretch>
                  </pic:blipFill>
                  <pic:spPr bwMode="auto">
                    <a:xfrm>
                      <a:off x="0" y="0"/>
                      <a:ext cx="5781675" cy="7924800"/>
                    </a:xfrm>
                    <a:prstGeom prst="rect">
                      <a:avLst/>
                    </a:prstGeom>
                    <a:noFill/>
                    <a:ln w="9525">
                      <a:noFill/>
                      <a:miter lim="800000"/>
                      <a:headEnd/>
                      <a:tailEnd/>
                    </a:ln>
                  </pic:spPr>
                </pic:pic>
              </a:graphicData>
            </a:graphic>
          </wp:anchor>
        </w:drawing>
      </w:r>
      <w:r w:rsidRPr="00750EA2">
        <w:rPr>
          <w:rFonts w:ascii="Calibri" w:hAnsi="Calibri"/>
          <w:b/>
          <w:sz w:val="28"/>
          <w:szCs w:val="28"/>
        </w:rPr>
        <w:br w:type="page"/>
      </w:r>
    </w:p>
    <w:p w:rsidR="00BE7E48" w:rsidRDefault="00BE7E48" w:rsidP="00BE7E48">
      <w:pPr>
        <w:ind w:left="720"/>
        <w:rPr>
          <w:b/>
          <w:bCs/>
        </w:rPr>
      </w:pPr>
      <w:r>
        <w:rPr>
          <w:b/>
          <w:noProof/>
        </w:rPr>
        <w:lastRenderedPageBreak/>
        <w:drawing>
          <wp:inline distT="0" distB="0" distL="0" distR="0">
            <wp:extent cx="5715000" cy="4819650"/>
            <wp:effectExtent l="19050" t="0" r="0" b="0"/>
            <wp:docPr id="8" name="Picture 1" descr="Map of the Battle of Balac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Battle of Balaclava"/>
                    <pic:cNvPicPr>
                      <a:picLocks noChangeAspect="1" noChangeArrowheads="1"/>
                    </pic:cNvPicPr>
                  </pic:nvPicPr>
                  <pic:blipFill>
                    <a:blip r:embed="rId7" cstate="print"/>
                    <a:srcRect/>
                    <a:stretch>
                      <a:fillRect/>
                    </a:stretch>
                  </pic:blipFill>
                  <pic:spPr bwMode="auto">
                    <a:xfrm>
                      <a:off x="0" y="0"/>
                      <a:ext cx="5715000" cy="4819650"/>
                    </a:xfrm>
                    <a:prstGeom prst="rect">
                      <a:avLst/>
                    </a:prstGeom>
                    <a:noFill/>
                    <a:ln w="9525">
                      <a:noFill/>
                      <a:miter lim="800000"/>
                      <a:headEnd/>
                      <a:tailEnd/>
                    </a:ln>
                  </pic:spPr>
                </pic:pic>
              </a:graphicData>
            </a:graphic>
          </wp:inline>
        </w:drawing>
      </w:r>
    </w:p>
    <w:p w:rsidR="00BE7E48" w:rsidRDefault="00BE7E48" w:rsidP="00BE7E48">
      <w:pPr>
        <w:ind w:left="720"/>
        <w:rPr>
          <w:b/>
          <w:bCs/>
        </w:rPr>
      </w:pPr>
    </w:p>
    <w:p w:rsidR="00BE7E48" w:rsidRDefault="00BE7E48" w:rsidP="00BE7E48">
      <w:pPr>
        <w:ind w:left="720"/>
        <w:rPr>
          <w:b/>
          <w:bCs/>
        </w:rPr>
      </w:pPr>
      <w:r>
        <w:rPr>
          <w:b/>
          <w:bCs/>
        </w:rPr>
        <w:t xml:space="preserve">Source: </w:t>
      </w:r>
      <w:hyperlink r:id="rId8" w:history="1">
        <w:r w:rsidRPr="00B53124">
          <w:rPr>
            <w:rStyle w:val="Hyperlink"/>
            <w:b/>
            <w:bCs/>
          </w:rPr>
          <w:t>http://www.britishbattles.com/crimean-war/balaclava.htm</w:t>
        </w:r>
      </w:hyperlink>
    </w:p>
    <w:p w:rsidR="00BE7E48" w:rsidRDefault="00BE7E48" w:rsidP="00BE7E48">
      <w:pPr>
        <w:ind w:left="720"/>
        <w:rPr>
          <w:rFonts w:ascii="Calibri" w:hAnsi="Calibri"/>
          <w:sz w:val="24"/>
        </w:rPr>
      </w:pPr>
    </w:p>
    <w:p w:rsidR="00BE7E48" w:rsidRPr="00750EA2" w:rsidRDefault="00BE7E48" w:rsidP="00BE7E48">
      <w:pPr>
        <w:ind w:left="720"/>
        <w:rPr>
          <w:rFonts w:ascii="Calibri" w:hAnsi="Calibri"/>
          <w:sz w:val="36"/>
          <w:szCs w:val="36"/>
        </w:rPr>
      </w:pPr>
      <w:r w:rsidRPr="00750EA2">
        <w:rPr>
          <w:rFonts w:ascii="Calibri" w:hAnsi="Calibri"/>
          <w:b/>
          <w:sz w:val="36"/>
          <w:szCs w:val="36"/>
        </w:rPr>
        <w:t>Big Picture</w:t>
      </w:r>
      <w:r w:rsidRPr="00750EA2">
        <w:rPr>
          <w:rFonts w:ascii="Calibri" w:hAnsi="Calibri"/>
          <w:sz w:val="36"/>
          <w:szCs w:val="36"/>
        </w:rPr>
        <w:t>:</w:t>
      </w:r>
    </w:p>
    <w:p w:rsidR="00BE7E48" w:rsidRPr="00750EA2" w:rsidRDefault="00BE7E48" w:rsidP="00BE7E48">
      <w:pPr>
        <w:numPr>
          <w:ilvl w:val="0"/>
          <w:numId w:val="3"/>
        </w:numPr>
        <w:rPr>
          <w:rFonts w:ascii="Calibri" w:hAnsi="Calibri"/>
          <w:sz w:val="36"/>
          <w:szCs w:val="36"/>
        </w:rPr>
      </w:pPr>
      <w:r w:rsidRPr="00750EA2">
        <w:rPr>
          <w:rFonts w:ascii="Calibri" w:hAnsi="Calibri"/>
          <w:sz w:val="36"/>
          <w:szCs w:val="36"/>
        </w:rPr>
        <w:t>The War: “Russian” or “Eastern” War (1853-1856)</w:t>
      </w:r>
    </w:p>
    <w:p w:rsidR="00BE7E48" w:rsidRPr="00750EA2" w:rsidRDefault="00BE7E48" w:rsidP="00BE7E48">
      <w:pPr>
        <w:numPr>
          <w:ilvl w:val="0"/>
          <w:numId w:val="3"/>
        </w:numPr>
        <w:rPr>
          <w:rFonts w:ascii="Calibri" w:hAnsi="Calibri"/>
          <w:sz w:val="36"/>
          <w:szCs w:val="36"/>
        </w:rPr>
      </w:pPr>
      <w:r>
        <w:rPr>
          <w:rFonts w:ascii="Calibri" w:hAnsi="Calibri"/>
          <w:sz w:val="36"/>
          <w:szCs w:val="36"/>
        </w:rPr>
        <w:t>The Battle: Balak</w:t>
      </w:r>
      <w:r w:rsidRPr="00750EA2">
        <w:rPr>
          <w:rFonts w:ascii="Calibri" w:hAnsi="Calibri"/>
          <w:sz w:val="36"/>
          <w:szCs w:val="36"/>
        </w:rPr>
        <w:t>lava (October 25, 1854)</w:t>
      </w:r>
    </w:p>
    <w:p w:rsidR="00BE7E48" w:rsidRPr="00750EA2" w:rsidRDefault="00BE7E48" w:rsidP="00BE7E48">
      <w:pPr>
        <w:ind w:left="1080"/>
        <w:rPr>
          <w:rFonts w:ascii="Calibri" w:hAnsi="Calibri"/>
          <w:sz w:val="36"/>
          <w:szCs w:val="36"/>
        </w:rPr>
      </w:pPr>
      <w:r w:rsidRPr="00750EA2">
        <w:rPr>
          <w:rFonts w:ascii="Calibri" w:hAnsi="Calibri"/>
          <w:sz w:val="36"/>
          <w:szCs w:val="36"/>
        </w:rPr>
        <w:t>Charge of the Light Brigade</w:t>
      </w:r>
    </w:p>
    <w:p w:rsidR="00BE7E48" w:rsidRPr="00750EA2" w:rsidRDefault="00BE7E48" w:rsidP="00BE7E48">
      <w:pPr>
        <w:numPr>
          <w:ilvl w:val="0"/>
          <w:numId w:val="3"/>
        </w:numPr>
        <w:rPr>
          <w:rFonts w:ascii="Calibri" w:hAnsi="Calibri"/>
          <w:sz w:val="36"/>
          <w:szCs w:val="36"/>
        </w:rPr>
      </w:pPr>
      <w:r w:rsidRPr="00750EA2">
        <w:rPr>
          <w:rFonts w:ascii="Calibri" w:hAnsi="Calibri"/>
          <w:sz w:val="36"/>
          <w:szCs w:val="36"/>
        </w:rPr>
        <w:t xml:space="preserve">The Reporter: </w:t>
      </w:r>
      <w:hyperlink r:id="rId9" w:history="1">
        <w:r w:rsidRPr="00227B62">
          <w:rPr>
            <w:rStyle w:val="Hyperlink"/>
            <w:rFonts w:ascii="Calibri" w:hAnsi="Calibri"/>
            <w:sz w:val="36"/>
            <w:szCs w:val="36"/>
          </w:rPr>
          <w:t>W. H. Russell</w:t>
        </w:r>
      </w:hyperlink>
      <w:r w:rsidRPr="00750EA2">
        <w:rPr>
          <w:rFonts w:ascii="Calibri" w:hAnsi="Calibri"/>
          <w:sz w:val="36"/>
          <w:szCs w:val="36"/>
        </w:rPr>
        <w:t xml:space="preserve"> (November 14) </w:t>
      </w:r>
    </w:p>
    <w:p w:rsidR="00BE7E48" w:rsidRPr="00750EA2" w:rsidRDefault="00BE7E48" w:rsidP="00BE7E48">
      <w:pPr>
        <w:numPr>
          <w:ilvl w:val="0"/>
          <w:numId w:val="3"/>
        </w:numPr>
        <w:rPr>
          <w:rFonts w:ascii="Calibri" w:hAnsi="Calibri"/>
          <w:sz w:val="36"/>
          <w:szCs w:val="36"/>
        </w:rPr>
      </w:pPr>
      <w:r w:rsidRPr="00750EA2">
        <w:rPr>
          <w:rFonts w:ascii="Calibri" w:hAnsi="Calibri"/>
          <w:sz w:val="36"/>
          <w:szCs w:val="36"/>
        </w:rPr>
        <w:t xml:space="preserve">The Poet: </w:t>
      </w:r>
      <w:hyperlink r:id="rId10" w:history="1">
        <w:r w:rsidRPr="00227B62">
          <w:rPr>
            <w:rStyle w:val="Hyperlink"/>
            <w:rFonts w:ascii="Calibri" w:hAnsi="Calibri"/>
            <w:sz w:val="36"/>
            <w:szCs w:val="36"/>
          </w:rPr>
          <w:t>Lord Tennyson</w:t>
        </w:r>
      </w:hyperlink>
      <w:r w:rsidRPr="00750EA2">
        <w:rPr>
          <w:rFonts w:ascii="Calibri" w:hAnsi="Calibri"/>
          <w:sz w:val="36"/>
          <w:szCs w:val="36"/>
        </w:rPr>
        <w:t xml:space="preserve"> (December 9)</w:t>
      </w:r>
    </w:p>
    <w:p w:rsidR="00BE7E48" w:rsidRPr="00750EA2" w:rsidRDefault="00BE7E48" w:rsidP="00BE7E48">
      <w:pPr>
        <w:numPr>
          <w:ilvl w:val="0"/>
          <w:numId w:val="3"/>
        </w:numPr>
        <w:rPr>
          <w:rFonts w:ascii="Calibri" w:hAnsi="Calibri"/>
          <w:sz w:val="36"/>
          <w:szCs w:val="36"/>
        </w:rPr>
      </w:pPr>
      <w:r w:rsidRPr="00750EA2">
        <w:rPr>
          <w:rFonts w:ascii="Calibri" w:hAnsi="Calibri"/>
          <w:sz w:val="36"/>
          <w:szCs w:val="36"/>
        </w:rPr>
        <w:t xml:space="preserve">The Films: </w:t>
      </w:r>
      <w:r w:rsidRPr="00750EA2">
        <w:rPr>
          <w:rFonts w:ascii="Calibri" w:hAnsi="Calibri"/>
          <w:i/>
          <w:sz w:val="36"/>
          <w:szCs w:val="36"/>
        </w:rPr>
        <w:t>Charge of the Light Brigade</w:t>
      </w:r>
      <w:r w:rsidRPr="00750EA2">
        <w:rPr>
          <w:rFonts w:ascii="Calibri" w:hAnsi="Calibri"/>
          <w:sz w:val="36"/>
          <w:szCs w:val="36"/>
        </w:rPr>
        <w:t xml:space="preserve"> (</w:t>
      </w:r>
      <w:hyperlink r:id="rId11" w:history="1">
        <w:r w:rsidRPr="00937128">
          <w:rPr>
            <w:rStyle w:val="Hyperlink"/>
            <w:rFonts w:ascii="Calibri" w:hAnsi="Calibri"/>
            <w:sz w:val="36"/>
            <w:szCs w:val="36"/>
            <w:u w:val="single"/>
          </w:rPr>
          <w:t>1936</w:t>
        </w:r>
      </w:hyperlink>
      <w:r w:rsidRPr="00750EA2">
        <w:rPr>
          <w:rFonts w:ascii="Calibri" w:hAnsi="Calibri"/>
          <w:sz w:val="36"/>
          <w:szCs w:val="36"/>
        </w:rPr>
        <w:t xml:space="preserve"> &amp; </w:t>
      </w:r>
      <w:hyperlink r:id="rId12" w:history="1">
        <w:r w:rsidRPr="00937128">
          <w:rPr>
            <w:rStyle w:val="Hyperlink"/>
            <w:rFonts w:ascii="Calibri" w:hAnsi="Calibri"/>
            <w:sz w:val="36"/>
            <w:szCs w:val="36"/>
          </w:rPr>
          <w:t>1968</w:t>
        </w:r>
      </w:hyperlink>
      <w:r w:rsidRPr="00750EA2">
        <w:rPr>
          <w:rFonts w:ascii="Calibri" w:hAnsi="Calibri"/>
          <w:sz w:val="36"/>
          <w:szCs w:val="36"/>
        </w:rPr>
        <w:t>)</w:t>
      </w:r>
    </w:p>
    <w:p w:rsidR="00BE7E48" w:rsidRPr="00750EA2" w:rsidRDefault="00BE7E48" w:rsidP="00BE7E48">
      <w:pPr>
        <w:numPr>
          <w:ilvl w:val="0"/>
          <w:numId w:val="3"/>
        </w:numPr>
        <w:rPr>
          <w:rFonts w:ascii="Calibri" w:hAnsi="Calibri"/>
          <w:sz w:val="36"/>
          <w:szCs w:val="36"/>
        </w:rPr>
      </w:pPr>
      <w:r w:rsidRPr="00750EA2">
        <w:rPr>
          <w:rFonts w:ascii="Calibri" w:hAnsi="Calibri"/>
          <w:sz w:val="36"/>
          <w:szCs w:val="36"/>
        </w:rPr>
        <w:t>Interpretation: History &amp; Film</w:t>
      </w:r>
    </w:p>
    <w:p w:rsidR="00BE7E48" w:rsidRDefault="00BE7E48">
      <w:pPr>
        <w:rPr>
          <w:rFonts w:ascii="Calibri" w:hAnsi="Calibri"/>
          <w:b/>
          <w:sz w:val="28"/>
          <w:szCs w:val="28"/>
        </w:rPr>
      </w:pPr>
      <w:r>
        <w:rPr>
          <w:rFonts w:ascii="Calibri" w:hAnsi="Calibri"/>
          <w:b/>
          <w:sz w:val="28"/>
          <w:szCs w:val="28"/>
        </w:rPr>
        <w:br w:type="page"/>
      </w:r>
    </w:p>
    <w:p w:rsidR="00BE7E48" w:rsidRDefault="00BE7E48">
      <w:pPr>
        <w:rPr>
          <w:rFonts w:ascii="Calibri" w:hAnsi="Calibri"/>
          <w:b/>
          <w:sz w:val="28"/>
          <w:szCs w:val="28"/>
        </w:rPr>
      </w:pPr>
    </w:p>
    <w:p w:rsidR="00D42F63" w:rsidRPr="00AD649A" w:rsidRDefault="00F82EDB" w:rsidP="00AD649A">
      <w:pPr>
        <w:jc w:val="center"/>
        <w:rPr>
          <w:rFonts w:ascii="Calibri" w:hAnsi="Calibri"/>
          <w:b/>
          <w:sz w:val="28"/>
          <w:szCs w:val="28"/>
        </w:rPr>
      </w:pPr>
      <w:r>
        <w:rPr>
          <w:rFonts w:ascii="Calibri" w:hAnsi="Calibri"/>
          <w:b/>
          <w:sz w:val="28"/>
          <w:szCs w:val="28"/>
        </w:rPr>
        <w:t>The Crimean War (1853-56)</w:t>
      </w:r>
    </w:p>
    <w:p w:rsidR="00AD649A" w:rsidRPr="00AD649A" w:rsidRDefault="00AD649A" w:rsidP="00AD649A">
      <w:pPr>
        <w:rPr>
          <w:rFonts w:ascii="Calibri" w:hAnsi="Calibri"/>
          <w:b/>
          <w:sz w:val="28"/>
          <w:szCs w:val="28"/>
        </w:rPr>
      </w:pPr>
    </w:p>
    <w:p w:rsidR="00AD649A" w:rsidRPr="00AD649A" w:rsidRDefault="00253586" w:rsidP="00AD649A">
      <w:pPr>
        <w:ind w:left="-90"/>
        <w:rPr>
          <w:rFonts w:ascii="Calibri" w:hAnsi="Calibri"/>
          <w:b/>
          <w:sz w:val="22"/>
          <w:szCs w:val="22"/>
        </w:rPr>
      </w:pPr>
      <w:r>
        <w:rPr>
          <w:rFonts w:ascii="Calibri" w:hAnsi="Calibri" w:cs="Times"/>
          <w:b/>
        </w:rPr>
        <w:t>BACKGROUND</w:t>
      </w:r>
      <w:r w:rsidR="00AD649A" w:rsidRPr="00AD649A">
        <w:rPr>
          <w:rFonts w:ascii="Calibri" w:hAnsi="Calibri" w:cs="Times"/>
          <w:b/>
        </w:rPr>
        <w:t xml:space="preserve">: </w:t>
      </w:r>
      <w:r w:rsidR="00750EA2">
        <w:rPr>
          <w:rFonts w:ascii="Calibri" w:hAnsi="Calibri"/>
          <w:b/>
          <w:sz w:val="22"/>
          <w:szCs w:val="22"/>
        </w:rPr>
        <w:t>W. H.</w:t>
      </w:r>
      <w:r w:rsidR="00AD649A" w:rsidRPr="00AD649A">
        <w:rPr>
          <w:rFonts w:ascii="Calibri" w:hAnsi="Calibri"/>
          <w:b/>
          <w:sz w:val="22"/>
          <w:szCs w:val="22"/>
        </w:rPr>
        <w:t xml:space="preserve"> Russell &amp; the Crimean War, by Eamon Dyas (</w:t>
      </w:r>
      <w:r w:rsidR="00AD649A" w:rsidRPr="004B7C81">
        <w:rPr>
          <w:rFonts w:ascii="Calibri" w:hAnsi="Calibri"/>
          <w:b/>
          <w:i/>
          <w:sz w:val="22"/>
          <w:szCs w:val="22"/>
        </w:rPr>
        <w:t>Times Online</w:t>
      </w:r>
      <w:r>
        <w:rPr>
          <w:rFonts w:ascii="Calibri" w:hAnsi="Calibri"/>
          <w:b/>
          <w:sz w:val="22"/>
          <w:szCs w:val="22"/>
        </w:rPr>
        <w:t>,</w:t>
      </w:r>
      <w:r w:rsidR="00AD649A" w:rsidRPr="00AD649A">
        <w:rPr>
          <w:rFonts w:ascii="Calibri" w:hAnsi="Calibri"/>
          <w:b/>
          <w:sz w:val="22"/>
          <w:szCs w:val="22"/>
        </w:rPr>
        <w:t xml:space="preserve"> October 19, 2004)</w:t>
      </w:r>
    </w:p>
    <w:tbl>
      <w:tblPr>
        <w:tblW w:w="9543" w:type="dxa"/>
        <w:tblCellSpacing w:w="0" w:type="dxa"/>
        <w:tblInd w:w="-90" w:type="dxa"/>
        <w:tblCellMar>
          <w:left w:w="0" w:type="dxa"/>
          <w:right w:w="0" w:type="dxa"/>
        </w:tblCellMar>
        <w:tblLook w:val="04A0"/>
      </w:tblPr>
      <w:tblGrid>
        <w:gridCol w:w="9543"/>
      </w:tblGrid>
      <w:tr w:rsidR="00AD649A" w:rsidRPr="00703E63" w:rsidTr="00AD649A">
        <w:trPr>
          <w:trHeight w:val="735"/>
          <w:tblCellSpacing w:w="0" w:type="dxa"/>
        </w:trPr>
        <w:tc>
          <w:tcPr>
            <w:tcW w:w="9543" w:type="dxa"/>
            <w:vAlign w:val="bottom"/>
          </w:tcPr>
          <w:tbl>
            <w:tblPr>
              <w:tblW w:w="9450" w:type="dxa"/>
              <w:tblCellSpacing w:w="0" w:type="dxa"/>
              <w:tblCellMar>
                <w:left w:w="0" w:type="dxa"/>
                <w:right w:w="0" w:type="dxa"/>
              </w:tblCellMar>
              <w:tblLook w:val="04A0"/>
            </w:tblPr>
            <w:tblGrid>
              <w:gridCol w:w="9450"/>
            </w:tblGrid>
            <w:tr w:rsidR="00AD649A" w:rsidRPr="00703E63">
              <w:trPr>
                <w:trHeight w:val="720"/>
                <w:tblCellSpacing w:w="0" w:type="dxa"/>
              </w:trPr>
              <w:tc>
                <w:tcPr>
                  <w:tcW w:w="9450" w:type="dxa"/>
                  <w:shd w:val="clear" w:color="auto" w:fill="FFFFFF"/>
                  <w:vAlign w:val="bottom"/>
                </w:tcPr>
                <w:p w:rsidR="00AD649A" w:rsidRPr="00212A35" w:rsidRDefault="00B15BCF" w:rsidP="00AD649A">
                  <w:pPr>
                    <w:rPr>
                      <w:rFonts w:ascii="Calibri" w:hAnsi="Calibri"/>
                      <w:sz w:val="21"/>
                      <w:szCs w:val="21"/>
                    </w:rPr>
                  </w:pPr>
                  <w:r>
                    <w:rPr>
                      <w:rFonts w:ascii="Calibri" w:hAnsi="Calibri"/>
                      <w:noProof/>
                      <w:sz w:val="21"/>
                      <w:szCs w:val="21"/>
                    </w:rPr>
                    <w:pict>
                      <v:shapetype id="_x0000_t202" coordsize="21600,21600" o:spt="202" path="m,l,21600r21600,l21600,xe">
                        <v:stroke joinstyle="miter"/>
                        <v:path gradientshapeok="t" o:connecttype="rect"/>
                      </v:shapetype>
                      <v:shape id="_x0000_s1026" type="#_x0000_t202" style="position:absolute;margin-left:-5.25pt;margin-top:77.05pt;width:233.25pt;height:284.25pt;z-index:251659776" stroked="f">
                        <v:textbox>
                          <w:txbxContent>
                            <w:p w:rsidR="00491614" w:rsidRDefault="00E8705F">
                              <w:r>
                                <w:rPr>
                                  <w:noProof/>
                                </w:rPr>
                                <w:drawing>
                                  <wp:inline distT="0" distB="0" distL="0" distR="0">
                                    <wp:extent cx="2771775" cy="3448050"/>
                                    <wp:effectExtent l="1905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771775" cy="3448050"/>
                                            </a:xfrm>
                                            <a:prstGeom prst="rect">
                                              <a:avLst/>
                                            </a:prstGeom>
                                            <a:noFill/>
                                            <a:ln w="9525">
                                              <a:noFill/>
                                              <a:miter lim="800000"/>
                                              <a:headEnd/>
                                              <a:tailEnd/>
                                            </a:ln>
                                          </pic:spPr>
                                        </pic:pic>
                                      </a:graphicData>
                                    </a:graphic>
                                  </wp:inline>
                                </w:drawing>
                              </w:r>
                            </w:p>
                          </w:txbxContent>
                        </v:textbox>
                      </v:shape>
                    </w:pict>
                  </w:r>
                </w:p>
                <w:p w:rsidR="00AD649A" w:rsidRPr="00212A35" w:rsidRDefault="00AD649A" w:rsidP="00AD649A">
                  <w:pPr>
                    <w:rPr>
                      <w:rFonts w:ascii="Calibri" w:hAnsi="Calibri"/>
                      <w:sz w:val="21"/>
                      <w:szCs w:val="21"/>
                    </w:rPr>
                  </w:pPr>
                  <w:r w:rsidRPr="00212A35">
                    <w:rPr>
                      <w:rFonts w:ascii="Calibri" w:hAnsi="Calibri"/>
                      <w:sz w:val="21"/>
                      <w:szCs w:val="21"/>
                    </w:rPr>
                    <w:t xml:space="preserve">The war in the </w:t>
                  </w:r>
                  <w:smartTag w:uri="urn:schemas-microsoft-com:office:smarttags" w:element="place">
                    <w:r w:rsidRPr="00212A35">
                      <w:rPr>
                        <w:rFonts w:ascii="Calibri" w:hAnsi="Calibri"/>
                        <w:sz w:val="21"/>
                        <w:szCs w:val="21"/>
                      </w:rPr>
                      <w:t>Crimea</w:t>
                    </w:r>
                  </w:smartTag>
                  <w:r w:rsidRPr="00212A35">
                    <w:rPr>
                      <w:rFonts w:ascii="Calibri" w:hAnsi="Calibri"/>
                      <w:sz w:val="21"/>
                      <w:szCs w:val="21"/>
                    </w:rPr>
                    <w:t xml:space="preserve"> provided British history with two of its most potent iconographic images, the </w:t>
                  </w:r>
                  <w:r w:rsidRPr="004B7C81">
                    <w:rPr>
                      <w:rFonts w:ascii="Calibri" w:hAnsi="Calibri"/>
                      <w:b/>
                      <w:sz w:val="21"/>
                      <w:szCs w:val="21"/>
                    </w:rPr>
                    <w:t>Charge of the Light Brigade</w:t>
                  </w:r>
                  <w:r w:rsidRPr="00212A35">
                    <w:rPr>
                      <w:rFonts w:ascii="Calibri" w:hAnsi="Calibri"/>
                      <w:sz w:val="21"/>
                      <w:szCs w:val="21"/>
                    </w:rPr>
                    <w:t xml:space="preserve"> and </w:t>
                  </w:r>
                  <w:r w:rsidRPr="004B7C81">
                    <w:rPr>
                      <w:rFonts w:ascii="Calibri" w:hAnsi="Calibri"/>
                      <w:b/>
                      <w:sz w:val="21"/>
                      <w:szCs w:val="21"/>
                    </w:rPr>
                    <w:t>the Lady with the Lamp</w:t>
                  </w:r>
                  <w:r w:rsidRPr="00212A35">
                    <w:rPr>
                      <w:rFonts w:ascii="Calibri" w:hAnsi="Calibri"/>
                      <w:sz w:val="21"/>
                      <w:szCs w:val="21"/>
                    </w:rPr>
                    <w:t xml:space="preserve">. Various factors contributed - it was the first war in which the </w:t>
                  </w:r>
                  <w:r w:rsidRPr="004B7C81">
                    <w:rPr>
                      <w:rFonts w:ascii="Calibri" w:hAnsi="Calibri"/>
                      <w:b/>
                      <w:sz w:val="21"/>
                      <w:szCs w:val="21"/>
                    </w:rPr>
                    <w:t>telegraph</w:t>
                  </w:r>
                  <w:r w:rsidRPr="00212A35">
                    <w:rPr>
                      <w:rFonts w:ascii="Calibri" w:hAnsi="Calibri"/>
                      <w:sz w:val="21"/>
                      <w:szCs w:val="21"/>
                    </w:rPr>
                    <w:t xml:space="preserve"> was to figure, and the first to be systematically </w:t>
                  </w:r>
                  <w:r w:rsidRPr="004B7C81">
                    <w:rPr>
                      <w:rFonts w:ascii="Calibri" w:hAnsi="Calibri"/>
                      <w:b/>
                      <w:sz w:val="21"/>
                      <w:szCs w:val="21"/>
                    </w:rPr>
                    <w:t>photographed</w:t>
                  </w:r>
                  <w:r w:rsidRPr="00212A35">
                    <w:rPr>
                      <w:rFonts w:ascii="Calibri" w:hAnsi="Calibri"/>
                      <w:sz w:val="21"/>
                      <w:szCs w:val="21"/>
                    </w:rPr>
                    <w:t xml:space="preserve"> - but their immortality was chiefly ensured by </w:t>
                  </w:r>
                  <w:hyperlink r:id="rId14" w:history="1">
                    <w:r w:rsidRPr="00ED4528">
                      <w:rPr>
                        <w:rStyle w:val="Hyperlink"/>
                        <w:rFonts w:ascii="Calibri" w:hAnsi="Calibri"/>
                        <w:b/>
                        <w:sz w:val="21"/>
                        <w:szCs w:val="21"/>
                      </w:rPr>
                      <w:t>William Howard Russell's</w:t>
                    </w:r>
                  </w:hyperlink>
                  <w:r w:rsidRPr="00212A35">
                    <w:rPr>
                      <w:rFonts w:ascii="Calibri" w:hAnsi="Calibri"/>
                      <w:sz w:val="21"/>
                      <w:szCs w:val="21"/>
                    </w:rPr>
                    <w:t xml:space="preserve"> reporting for </w:t>
                  </w:r>
                  <w:r w:rsidRPr="004B7C81">
                    <w:rPr>
                      <w:rFonts w:ascii="Calibri" w:hAnsi="Calibri"/>
                      <w:i/>
                      <w:sz w:val="21"/>
                      <w:szCs w:val="21"/>
                    </w:rPr>
                    <w:t>The Times</w:t>
                  </w:r>
                  <w:r w:rsidRPr="00212A35">
                    <w:rPr>
                      <w:rFonts w:ascii="Calibri" w:hAnsi="Calibri"/>
                      <w:sz w:val="21"/>
                      <w:szCs w:val="21"/>
                    </w:rPr>
                    <w:t xml:space="preserve">. </w:t>
                  </w:r>
                </w:p>
                <w:p w:rsidR="00AD649A" w:rsidRPr="00212A35" w:rsidRDefault="00E8705F" w:rsidP="00AD649A">
                  <w:pPr>
                    <w:rPr>
                      <w:rFonts w:ascii="Calibri" w:hAnsi="Calibri"/>
                      <w:sz w:val="21"/>
                      <w:szCs w:val="21"/>
                    </w:rPr>
                  </w:pPr>
                  <w:r>
                    <w:rPr>
                      <w:rFonts w:ascii="Calibri" w:hAnsi="Calibri"/>
                      <w:noProof/>
                      <w:sz w:val="21"/>
                      <w:szCs w:val="21"/>
                    </w:rPr>
                    <w:drawing>
                      <wp:anchor distT="0" distB="0" distL="114300" distR="114300" simplePos="0" relativeHeight="251658752" behindDoc="1" locked="0" layoutInCell="1" allowOverlap="1">
                        <wp:simplePos x="0" y="0"/>
                        <wp:positionH relativeFrom="column">
                          <wp:posOffset>19050</wp:posOffset>
                        </wp:positionH>
                        <wp:positionV relativeFrom="paragraph">
                          <wp:posOffset>131445</wp:posOffset>
                        </wp:positionV>
                        <wp:extent cx="2809875" cy="3495675"/>
                        <wp:effectExtent l="19050" t="0" r="9525" b="0"/>
                        <wp:wrapTight wrapText="bothSides">
                          <wp:wrapPolygon edited="0">
                            <wp:start x="-146" y="0"/>
                            <wp:lineTo x="-146" y="21541"/>
                            <wp:lineTo x="21673" y="21541"/>
                            <wp:lineTo x="21673" y="0"/>
                            <wp:lineTo x="-146" y="0"/>
                          </wp:wrapPolygon>
                        </wp:wrapTight>
                        <wp:docPr id="7" name="Picture 2" descr="3g0918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09183r.jpg"/>
                                <pic:cNvPicPr>
                                  <a:picLocks noChangeAspect="1" noChangeArrowheads="1"/>
                                </pic:cNvPicPr>
                              </pic:nvPicPr>
                              <pic:blipFill>
                                <a:blip r:embed="rId13" cstate="print"/>
                                <a:srcRect/>
                                <a:stretch>
                                  <a:fillRect/>
                                </a:stretch>
                              </pic:blipFill>
                              <pic:spPr bwMode="auto">
                                <a:xfrm>
                                  <a:off x="0" y="0"/>
                                  <a:ext cx="2809875" cy="3495675"/>
                                </a:xfrm>
                                <a:prstGeom prst="rect">
                                  <a:avLst/>
                                </a:prstGeom>
                                <a:noFill/>
                                <a:ln w="9525">
                                  <a:noFill/>
                                  <a:miter lim="800000"/>
                                  <a:headEnd/>
                                  <a:tailEnd/>
                                </a:ln>
                              </pic:spPr>
                            </pic:pic>
                          </a:graphicData>
                        </a:graphic>
                      </wp:anchor>
                    </w:drawing>
                  </w:r>
                </w:p>
                <w:p w:rsidR="00AD649A" w:rsidRPr="00212A35" w:rsidRDefault="00AD649A" w:rsidP="00AD649A">
                  <w:pPr>
                    <w:rPr>
                      <w:rFonts w:ascii="Calibri" w:hAnsi="Calibri"/>
                      <w:sz w:val="21"/>
                      <w:szCs w:val="21"/>
                    </w:rPr>
                  </w:pPr>
                  <w:r w:rsidRPr="00212A35">
                    <w:rPr>
                      <w:rFonts w:ascii="Calibri" w:hAnsi="Calibri"/>
                      <w:sz w:val="21"/>
                      <w:szCs w:val="21"/>
                    </w:rPr>
                    <w:t xml:space="preserve">Russell, then a young reporter, had been sent to the </w:t>
                  </w:r>
                  <w:smartTag w:uri="urn:schemas-microsoft-com:office:smarttags" w:element="place">
                    <w:r w:rsidRPr="00212A35">
                      <w:rPr>
                        <w:rFonts w:ascii="Calibri" w:hAnsi="Calibri"/>
                        <w:sz w:val="21"/>
                        <w:szCs w:val="21"/>
                      </w:rPr>
                      <w:t>Crimea</w:t>
                    </w:r>
                  </w:smartTag>
                  <w:r w:rsidRPr="00212A35">
                    <w:rPr>
                      <w:rFonts w:ascii="Calibri" w:hAnsi="Calibri"/>
                      <w:sz w:val="21"/>
                      <w:szCs w:val="21"/>
                    </w:rPr>
                    <w:t xml:space="preserve"> as special correspondent in February 1854, by </w:t>
                  </w:r>
                  <w:r w:rsidRPr="009234F8">
                    <w:rPr>
                      <w:rFonts w:ascii="Calibri" w:hAnsi="Calibri"/>
                      <w:i/>
                      <w:sz w:val="21"/>
                      <w:szCs w:val="21"/>
                    </w:rPr>
                    <w:t>The Times's</w:t>
                  </w:r>
                  <w:r w:rsidRPr="00212A35">
                    <w:rPr>
                      <w:rFonts w:ascii="Calibri" w:hAnsi="Calibri"/>
                      <w:sz w:val="21"/>
                      <w:szCs w:val="21"/>
                    </w:rPr>
                    <w:t xml:space="preserve"> editor, John Thadeus Delane. Delane believed that he would be back by Easter, but events were to keep him there for 18 months.</w:t>
                  </w:r>
                </w:p>
                <w:p w:rsidR="00AD649A" w:rsidRPr="00212A35" w:rsidRDefault="00AD649A" w:rsidP="00AD649A">
                  <w:pPr>
                    <w:rPr>
                      <w:rFonts w:ascii="Calibri" w:hAnsi="Calibri"/>
                      <w:sz w:val="21"/>
                      <w:szCs w:val="21"/>
                    </w:rPr>
                  </w:pPr>
                </w:p>
                <w:p w:rsidR="00AD649A" w:rsidRPr="00212A35" w:rsidRDefault="00AD649A" w:rsidP="00AD649A">
                  <w:pPr>
                    <w:rPr>
                      <w:rFonts w:ascii="Calibri" w:hAnsi="Calibri"/>
                      <w:sz w:val="21"/>
                      <w:szCs w:val="21"/>
                    </w:rPr>
                  </w:pPr>
                  <w:r w:rsidRPr="00212A35">
                    <w:rPr>
                      <w:rFonts w:ascii="Calibri" w:hAnsi="Calibri"/>
                      <w:sz w:val="21"/>
                      <w:szCs w:val="21"/>
                    </w:rPr>
                    <w:t xml:space="preserve">By 1855, under the incentive of military requirements, a telegraph was established between Balaclava and Varna. Russell was aware of the advantages the telegraph offered but, because of military monopoly, was very rarely able to use it. Consequently the average time it took to get his messages from the front to </w:t>
                  </w:r>
                  <w:r w:rsidRPr="004B7C81">
                    <w:rPr>
                      <w:rFonts w:ascii="Calibri" w:hAnsi="Calibri"/>
                      <w:i/>
                      <w:sz w:val="21"/>
                      <w:szCs w:val="21"/>
                    </w:rPr>
                    <w:t>The Times</w:t>
                  </w:r>
                  <w:r w:rsidRPr="00212A35">
                    <w:rPr>
                      <w:rFonts w:ascii="Calibri" w:hAnsi="Calibri"/>
                      <w:sz w:val="21"/>
                      <w:szCs w:val="21"/>
                    </w:rPr>
                    <w:t xml:space="preserve"> in </w:t>
                  </w:r>
                  <w:smartTag w:uri="urn:schemas-microsoft-com:office:smarttags" w:element="City">
                    <w:smartTag w:uri="urn:schemas-microsoft-com:office:smarttags" w:element="place">
                      <w:r w:rsidRPr="00212A35">
                        <w:rPr>
                          <w:rFonts w:ascii="Calibri" w:hAnsi="Calibri"/>
                          <w:sz w:val="21"/>
                          <w:szCs w:val="21"/>
                        </w:rPr>
                        <w:t>London</w:t>
                      </w:r>
                    </w:smartTag>
                  </w:smartTag>
                  <w:r w:rsidRPr="00212A35">
                    <w:rPr>
                      <w:rFonts w:ascii="Calibri" w:hAnsi="Calibri"/>
                      <w:sz w:val="21"/>
                      <w:szCs w:val="21"/>
                    </w:rPr>
                    <w:t xml:space="preserve"> was three weeks. </w:t>
                  </w:r>
                </w:p>
                <w:p w:rsidR="00AD649A" w:rsidRPr="00212A35" w:rsidRDefault="00AD649A" w:rsidP="00AD649A">
                  <w:pPr>
                    <w:rPr>
                      <w:rFonts w:ascii="Calibri" w:hAnsi="Calibri"/>
                      <w:sz w:val="21"/>
                      <w:szCs w:val="21"/>
                    </w:rPr>
                  </w:pPr>
                </w:p>
                <w:p w:rsidR="00AD649A" w:rsidRPr="00212A35" w:rsidRDefault="00AD649A" w:rsidP="00AD649A">
                  <w:pPr>
                    <w:rPr>
                      <w:rFonts w:ascii="Calibri" w:hAnsi="Calibri"/>
                      <w:sz w:val="21"/>
                      <w:szCs w:val="21"/>
                    </w:rPr>
                  </w:pPr>
                  <w:r w:rsidRPr="00212A35">
                    <w:rPr>
                      <w:rFonts w:ascii="Calibri" w:hAnsi="Calibri"/>
                      <w:sz w:val="21"/>
                      <w:szCs w:val="21"/>
                    </w:rPr>
                    <w:t xml:space="preserve">Russell also witnessed the first use of the camera in war. His diary of March 19, 1855, records the arrival of </w:t>
                  </w:r>
                  <w:hyperlink r:id="rId15" w:history="1">
                    <w:r w:rsidRPr="007D67AC">
                      <w:rPr>
                        <w:rStyle w:val="Hyperlink"/>
                        <w:rFonts w:ascii="Calibri" w:hAnsi="Calibri"/>
                        <w:b/>
                        <w:sz w:val="21"/>
                        <w:szCs w:val="21"/>
                      </w:rPr>
                      <w:t>Roger Fenton</w:t>
                    </w:r>
                  </w:hyperlink>
                  <w:r w:rsidRPr="00212A35">
                    <w:rPr>
                      <w:rFonts w:ascii="Calibri" w:hAnsi="Calibri"/>
                      <w:sz w:val="21"/>
                      <w:szCs w:val="21"/>
                    </w:rPr>
                    <w:t xml:space="preserve"> who had been commissioned to compile a </w:t>
                  </w:r>
                  <w:r w:rsidRPr="00750EA2">
                    <w:rPr>
                      <w:rFonts w:ascii="Calibri" w:hAnsi="Calibri"/>
                      <w:b/>
                      <w:sz w:val="21"/>
                      <w:szCs w:val="21"/>
                    </w:rPr>
                    <w:t>photographic record of the conflict</w:t>
                  </w:r>
                  <w:r w:rsidRPr="00212A35">
                    <w:rPr>
                      <w:rFonts w:ascii="Calibri" w:hAnsi="Calibri"/>
                      <w:sz w:val="21"/>
                      <w:szCs w:val="21"/>
                    </w:rPr>
                    <w:t xml:space="preserve"> by Thomas Agnew &amp; Sons of </w:t>
                  </w:r>
                  <w:smartTag w:uri="urn:schemas-microsoft-com:office:smarttags" w:element="City">
                    <w:smartTag w:uri="urn:schemas-microsoft-com:office:smarttags" w:element="place">
                      <w:r w:rsidRPr="00212A35">
                        <w:rPr>
                          <w:rFonts w:ascii="Calibri" w:hAnsi="Calibri"/>
                          <w:sz w:val="21"/>
                          <w:szCs w:val="21"/>
                        </w:rPr>
                        <w:t>Manchester</w:t>
                      </w:r>
                    </w:smartTag>
                  </w:smartTag>
                  <w:r w:rsidRPr="00212A35">
                    <w:rPr>
                      <w:rFonts w:ascii="Calibri" w:hAnsi="Calibri"/>
                      <w:sz w:val="21"/>
                      <w:szCs w:val="21"/>
                    </w:rPr>
                    <w:t xml:space="preserve">. Fenton brought with him two assistants, five cameras, 700 glass plates and a mobile darkroom, and spent nearly four months in the </w:t>
                  </w:r>
                  <w:smartTag w:uri="urn:schemas-microsoft-com:office:smarttags" w:element="place">
                    <w:r w:rsidRPr="00212A35">
                      <w:rPr>
                        <w:rFonts w:ascii="Calibri" w:hAnsi="Calibri"/>
                        <w:sz w:val="21"/>
                        <w:szCs w:val="21"/>
                      </w:rPr>
                      <w:t>Crimea</w:t>
                    </w:r>
                  </w:smartTag>
                  <w:r w:rsidRPr="00212A35">
                    <w:rPr>
                      <w:rFonts w:ascii="Calibri" w:hAnsi="Calibri"/>
                      <w:sz w:val="21"/>
                      <w:szCs w:val="21"/>
                    </w:rPr>
                    <w:t>. However, the photographic technology of the time would not allow him to take action pictures and he had to content himself with images of landscapes, camp scenes, fortifications, and portraits of leading personalities. In May 1855 Russell had his own photograph taken by Fenton.</w:t>
                  </w:r>
                </w:p>
                <w:p w:rsidR="00AD649A" w:rsidRPr="00212A35" w:rsidRDefault="00AD649A" w:rsidP="00AD649A">
                  <w:pPr>
                    <w:rPr>
                      <w:rFonts w:ascii="Calibri" w:hAnsi="Calibri"/>
                      <w:sz w:val="21"/>
                      <w:szCs w:val="21"/>
                    </w:rPr>
                  </w:pPr>
                </w:p>
                <w:p w:rsidR="00AD649A" w:rsidRPr="00212A35" w:rsidRDefault="00AD649A" w:rsidP="00AD649A">
                  <w:pPr>
                    <w:rPr>
                      <w:rFonts w:ascii="Calibri" w:hAnsi="Calibri"/>
                      <w:b/>
                      <w:sz w:val="21"/>
                      <w:szCs w:val="21"/>
                    </w:rPr>
                  </w:pPr>
                  <w:r w:rsidRPr="00212A35">
                    <w:rPr>
                      <w:rFonts w:ascii="Calibri" w:hAnsi="Calibri"/>
                      <w:b/>
                      <w:sz w:val="21"/>
                      <w:szCs w:val="21"/>
                    </w:rPr>
                    <w:t>The Charge of the Light Brigade</w:t>
                  </w:r>
                </w:p>
                <w:p w:rsidR="00AD649A" w:rsidRPr="00212A35" w:rsidRDefault="00AD649A" w:rsidP="00AD649A">
                  <w:pPr>
                    <w:rPr>
                      <w:rFonts w:ascii="Calibri" w:hAnsi="Calibri"/>
                      <w:sz w:val="21"/>
                      <w:szCs w:val="21"/>
                    </w:rPr>
                  </w:pPr>
                </w:p>
                <w:p w:rsidR="00AD649A" w:rsidRPr="00212A35" w:rsidRDefault="00AD649A" w:rsidP="00AD649A">
                  <w:pPr>
                    <w:rPr>
                      <w:rFonts w:ascii="Calibri" w:hAnsi="Calibri"/>
                      <w:sz w:val="21"/>
                      <w:szCs w:val="21"/>
                    </w:rPr>
                  </w:pPr>
                  <w:r w:rsidRPr="00212A35">
                    <w:rPr>
                      <w:rFonts w:ascii="Calibri" w:hAnsi="Calibri"/>
                      <w:sz w:val="21"/>
                      <w:szCs w:val="21"/>
                    </w:rPr>
                    <w:t xml:space="preserve">The battle took place on the morning of October 25, 1854, at </w:t>
                  </w:r>
                  <w:smartTag w:uri="urn:schemas-microsoft-com:office:smarttags" w:element="place">
                    <w:r w:rsidRPr="00212A35">
                      <w:rPr>
                        <w:rFonts w:ascii="Calibri" w:hAnsi="Calibri"/>
                        <w:sz w:val="21"/>
                        <w:szCs w:val="21"/>
                      </w:rPr>
                      <w:t>Balaclava</w:t>
                    </w:r>
                  </w:smartTag>
                  <w:r w:rsidRPr="00212A35">
                    <w:rPr>
                      <w:rFonts w:ascii="Calibri" w:hAnsi="Calibri"/>
                      <w:sz w:val="21"/>
                      <w:szCs w:val="21"/>
                    </w:rPr>
                    <w:t xml:space="preserve">. The first news to reach the British public came in </w:t>
                  </w:r>
                  <w:r w:rsidRPr="00212A35">
                    <w:rPr>
                      <w:rFonts w:ascii="Calibri" w:hAnsi="Calibri"/>
                      <w:i/>
                      <w:sz w:val="21"/>
                      <w:szCs w:val="21"/>
                    </w:rPr>
                    <w:t>The Times</w:t>
                  </w:r>
                  <w:r w:rsidRPr="00212A35">
                    <w:rPr>
                      <w:rFonts w:ascii="Calibri" w:hAnsi="Calibri"/>
                      <w:sz w:val="21"/>
                      <w:szCs w:val="21"/>
                    </w:rPr>
                    <w:t xml:space="preserve"> on November 4, in the form of a Foreign Office telegram from </w:t>
                  </w:r>
                  <w:smartTag w:uri="urn:schemas-microsoft-com:office:smarttags" w:element="place">
                    <w:r w:rsidRPr="00212A35">
                      <w:rPr>
                        <w:rFonts w:ascii="Calibri" w:hAnsi="Calibri"/>
                        <w:sz w:val="21"/>
                        <w:szCs w:val="21"/>
                      </w:rPr>
                      <w:t>Constantinople</w:t>
                    </w:r>
                  </w:smartTag>
                  <w:r w:rsidRPr="00212A35">
                    <w:rPr>
                      <w:rFonts w:ascii="Calibri" w:hAnsi="Calibri"/>
                      <w:sz w:val="21"/>
                      <w:szCs w:val="21"/>
                    </w:rPr>
                    <w:t xml:space="preserve"> (it had been passed to the paper by the Duke of Newcastle, then Secretary for War). The event would have remained just one military disaster among many, were it not for the vivid descriptive power of Russell's letter, dispatched on October 26. It took almost 20 days to reach </w:t>
                  </w:r>
                  <w:smartTag w:uri="urn:schemas-microsoft-com:office:smarttags" w:element="City">
                    <w:smartTag w:uri="urn:schemas-microsoft-com:office:smarttags" w:element="place">
                      <w:r w:rsidRPr="00212A35">
                        <w:rPr>
                          <w:rFonts w:ascii="Calibri" w:hAnsi="Calibri"/>
                          <w:sz w:val="21"/>
                          <w:szCs w:val="21"/>
                        </w:rPr>
                        <w:t>London</w:t>
                      </w:r>
                    </w:smartTag>
                  </w:smartTag>
                  <w:r w:rsidRPr="00212A35">
                    <w:rPr>
                      <w:rFonts w:ascii="Calibri" w:hAnsi="Calibri"/>
                      <w:sz w:val="21"/>
                      <w:szCs w:val="21"/>
                    </w:rPr>
                    <w:t xml:space="preserve"> and was published in</w:t>
                  </w:r>
                  <w:r w:rsidR="00F3420E">
                    <w:rPr>
                      <w:rFonts w:ascii="Calibri" w:hAnsi="Calibri"/>
                      <w:sz w:val="21"/>
                      <w:szCs w:val="21"/>
                    </w:rPr>
                    <w:t xml:space="preserve"> on November 14. </w:t>
                  </w:r>
                  <w:r w:rsidRPr="00212A35">
                    <w:rPr>
                      <w:rFonts w:ascii="Calibri" w:hAnsi="Calibri"/>
                      <w:sz w:val="21"/>
                      <w:szCs w:val="21"/>
                    </w:rPr>
                    <w:t xml:space="preserve"> </w:t>
                  </w:r>
                </w:p>
                <w:p w:rsidR="00AD649A" w:rsidRPr="00212A35" w:rsidRDefault="00AD649A" w:rsidP="00AD649A">
                  <w:pPr>
                    <w:rPr>
                      <w:rFonts w:ascii="Calibri" w:hAnsi="Calibri"/>
                      <w:sz w:val="21"/>
                      <w:szCs w:val="21"/>
                    </w:rPr>
                  </w:pPr>
                </w:p>
                <w:p w:rsidR="00AD649A" w:rsidRPr="00212A35" w:rsidRDefault="00AD649A" w:rsidP="00AD649A">
                  <w:pPr>
                    <w:rPr>
                      <w:rFonts w:ascii="Calibri" w:hAnsi="Calibri"/>
                      <w:sz w:val="21"/>
                      <w:szCs w:val="21"/>
                    </w:rPr>
                  </w:pPr>
                  <w:r w:rsidRPr="00212A35">
                    <w:rPr>
                      <w:rFonts w:ascii="Calibri" w:hAnsi="Calibri"/>
                      <w:sz w:val="21"/>
                      <w:szCs w:val="21"/>
                    </w:rPr>
                    <w:t xml:space="preserve">It was this description of the battle that inspired </w:t>
                  </w:r>
                  <w:hyperlink r:id="rId16" w:history="1">
                    <w:r w:rsidRPr="007D2DC8">
                      <w:rPr>
                        <w:rStyle w:val="Hyperlink"/>
                        <w:rFonts w:ascii="Calibri" w:hAnsi="Calibri"/>
                        <w:b/>
                        <w:sz w:val="21"/>
                        <w:szCs w:val="21"/>
                      </w:rPr>
                      <w:t>Alfred Lord Tennyson</w:t>
                    </w:r>
                  </w:hyperlink>
                  <w:r w:rsidRPr="00212A35">
                    <w:rPr>
                      <w:rFonts w:ascii="Calibri" w:hAnsi="Calibri"/>
                      <w:sz w:val="21"/>
                      <w:szCs w:val="21"/>
                    </w:rPr>
                    <w:t xml:space="preserve"> to compose his Charge of the Light Brigade, published in a collection called Maud and other poems in 185</w:t>
                  </w:r>
                  <w:r w:rsidR="004B7C81">
                    <w:rPr>
                      <w:rFonts w:ascii="Calibri" w:hAnsi="Calibri"/>
                      <w:sz w:val="21"/>
                      <w:szCs w:val="21"/>
                    </w:rPr>
                    <w:t>5.</w:t>
                  </w:r>
                </w:p>
                <w:p w:rsidR="00AD649A" w:rsidRPr="00212A35" w:rsidRDefault="00AD649A" w:rsidP="00AD649A">
                  <w:pPr>
                    <w:rPr>
                      <w:rFonts w:ascii="Calibri" w:hAnsi="Calibri"/>
                      <w:sz w:val="21"/>
                      <w:szCs w:val="21"/>
                    </w:rPr>
                  </w:pPr>
                </w:p>
                <w:p w:rsidR="00874CF8" w:rsidRPr="00703E63" w:rsidRDefault="00874CF8">
                  <w:pPr>
                    <w:rPr>
                      <w:rFonts w:ascii="Calibri" w:hAnsi="Calibri"/>
                      <w:sz w:val="21"/>
                      <w:szCs w:val="21"/>
                      <w:lang w:val="fr-FR"/>
                    </w:rPr>
                  </w:pPr>
                  <w:r w:rsidRPr="00703E63">
                    <w:rPr>
                      <w:rFonts w:ascii="Calibri" w:hAnsi="Calibri"/>
                      <w:sz w:val="21"/>
                      <w:szCs w:val="21"/>
                      <w:lang w:val="fr-FR"/>
                    </w:rPr>
                    <w:t xml:space="preserve">Source: </w:t>
                  </w:r>
                  <w:hyperlink r:id="rId17" w:history="1">
                    <w:r w:rsidRPr="00703E63">
                      <w:rPr>
                        <w:rStyle w:val="Hyperlink"/>
                        <w:rFonts w:ascii="Calibri" w:hAnsi="Calibri"/>
                        <w:sz w:val="21"/>
                        <w:szCs w:val="21"/>
                        <w:lang w:val="fr-FR"/>
                      </w:rPr>
                      <w:t>http://www.timesonline.co.uk/article/0,,17629-1317949,00.html</w:t>
                    </w:r>
                  </w:hyperlink>
                </w:p>
              </w:tc>
            </w:tr>
          </w:tbl>
          <w:p w:rsidR="00AD649A" w:rsidRPr="00703E63" w:rsidRDefault="00AD649A">
            <w:pPr>
              <w:rPr>
                <w:rFonts w:ascii="Calibri" w:hAnsi="Calibri"/>
                <w:sz w:val="21"/>
                <w:szCs w:val="21"/>
                <w:lang w:val="fr-FR"/>
              </w:rPr>
            </w:pPr>
          </w:p>
        </w:tc>
      </w:tr>
    </w:tbl>
    <w:p w:rsidR="0039214A" w:rsidRPr="0039214A" w:rsidRDefault="00777480" w:rsidP="004B7C81">
      <w:pPr>
        <w:spacing w:after="100" w:afterAutospacing="1"/>
        <w:jc w:val="both"/>
        <w:rPr>
          <w:rFonts w:ascii="Calibri" w:hAnsi="Calibri" w:cs="Times"/>
          <w:b/>
        </w:rPr>
      </w:pPr>
      <w:r w:rsidRPr="00703E63">
        <w:rPr>
          <w:rFonts w:ascii="Calibri" w:hAnsi="Calibri" w:cs="Times"/>
          <w:b/>
          <w:lang w:val="fr-FR"/>
        </w:rPr>
        <w:br w:type="page"/>
      </w:r>
      <w:r w:rsidR="0039214A">
        <w:rPr>
          <w:rFonts w:ascii="Calibri" w:hAnsi="Calibri" w:cs="Times"/>
          <w:b/>
        </w:rPr>
        <w:lastRenderedPageBreak/>
        <w:t xml:space="preserve">SOURCE: </w:t>
      </w:r>
      <w:r w:rsidR="004B7C81">
        <w:rPr>
          <w:rFonts w:ascii="Calibri" w:hAnsi="Calibri" w:cs="Times"/>
          <w:b/>
        </w:rPr>
        <w:t>Report: William Howard Russell</w:t>
      </w:r>
      <w:r w:rsidR="0039214A" w:rsidRPr="0039214A">
        <w:rPr>
          <w:rFonts w:ascii="Calibri" w:hAnsi="Calibri" w:cs="Times"/>
          <w:b/>
        </w:rPr>
        <w:t xml:space="preserve">, published November 14, 1854 </w:t>
      </w:r>
      <w:r w:rsidR="00843D18">
        <w:rPr>
          <w:rFonts w:ascii="Calibri" w:hAnsi="Calibri" w:cs="Times"/>
          <w:b/>
        </w:rPr>
        <w:t>(</w:t>
      </w:r>
      <w:r w:rsidR="004B7C81" w:rsidRPr="004B7C81">
        <w:rPr>
          <w:rFonts w:ascii="Calibri" w:hAnsi="Calibri" w:cs="Times"/>
          <w:b/>
          <w:i/>
        </w:rPr>
        <w:t xml:space="preserve">The </w:t>
      </w:r>
      <w:r w:rsidR="00843D18" w:rsidRPr="004B7C81">
        <w:rPr>
          <w:rFonts w:ascii="Calibri" w:hAnsi="Calibri" w:cs="Times"/>
          <w:b/>
          <w:i/>
        </w:rPr>
        <w:t>Times</w:t>
      </w:r>
      <w:r w:rsidR="00843D18">
        <w:rPr>
          <w:rFonts w:ascii="Calibri" w:hAnsi="Calibri" w:cs="Times"/>
          <w:b/>
        </w:rPr>
        <w:t>, London)</w:t>
      </w:r>
    </w:p>
    <w:p w:rsidR="0039214A" w:rsidRPr="0039214A" w:rsidRDefault="00E8705F" w:rsidP="0039214A">
      <w:pPr>
        <w:spacing w:after="100" w:afterAutospacing="1"/>
        <w:jc w:val="both"/>
        <w:rPr>
          <w:rFonts w:ascii="Calibri" w:hAnsi="Calibri" w:cs="Times"/>
          <w:sz w:val="22"/>
          <w:szCs w:val="22"/>
        </w:rPr>
      </w:pPr>
      <w:r>
        <w:rPr>
          <w:rFonts w:ascii="Calibri" w:hAnsi="Calibri" w:cs="Times"/>
          <w:noProof/>
        </w:rPr>
        <w:drawing>
          <wp:anchor distT="0" distB="0" distL="114300" distR="114300" simplePos="0" relativeHeight="251656704" behindDoc="1" locked="0" layoutInCell="1" allowOverlap="1">
            <wp:simplePos x="0" y="0"/>
            <wp:positionH relativeFrom="column">
              <wp:posOffset>1448435</wp:posOffset>
            </wp:positionH>
            <wp:positionV relativeFrom="paragraph">
              <wp:posOffset>59055</wp:posOffset>
            </wp:positionV>
            <wp:extent cx="4790440" cy="3620135"/>
            <wp:effectExtent l="19050" t="0" r="0" b="0"/>
            <wp:wrapTight wrapText="bothSides">
              <wp:wrapPolygon edited="0">
                <wp:start x="-86" y="0"/>
                <wp:lineTo x="-86" y="21483"/>
                <wp:lineTo x="21560" y="21483"/>
                <wp:lineTo x="21560" y="0"/>
                <wp:lineTo x="-86" y="0"/>
              </wp:wrapPolygon>
            </wp:wrapTight>
            <wp:docPr id="6" name="Picture 5" descr="http://www.john-leech-archive.org.uk/images/crimean-war-1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ohn-leech-archive.org.uk/images/crimean-war-16.jpg">
                      <a:hlinkClick r:id="rId18"/>
                    </pic:cNvPr>
                    <pic:cNvPicPr>
                      <a:picLocks noChangeAspect="1" noChangeArrowheads="1"/>
                    </pic:cNvPicPr>
                  </pic:nvPicPr>
                  <pic:blipFill>
                    <a:blip r:embed="rId19" r:link="rId20" cstate="print"/>
                    <a:srcRect/>
                    <a:stretch>
                      <a:fillRect/>
                    </a:stretch>
                  </pic:blipFill>
                  <pic:spPr bwMode="auto">
                    <a:xfrm>
                      <a:off x="0" y="0"/>
                      <a:ext cx="4790440" cy="3620135"/>
                    </a:xfrm>
                    <a:prstGeom prst="rect">
                      <a:avLst/>
                    </a:prstGeom>
                    <a:noFill/>
                    <a:ln w="9525">
                      <a:noFill/>
                      <a:miter lim="800000"/>
                      <a:headEnd/>
                      <a:tailEnd/>
                    </a:ln>
                  </pic:spPr>
                </pic:pic>
              </a:graphicData>
            </a:graphic>
          </wp:anchor>
        </w:drawing>
      </w:r>
      <w:r w:rsidR="0039214A" w:rsidRPr="0039214A">
        <w:rPr>
          <w:rFonts w:ascii="Calibri" w:hAnsi="Calibri" w:cs="Times"/>
          <w:sz w:val="22"/>
          <w:szCs w:val="22"/>
        </w:rPr>
        <w:t xml:space="preserve">At ten minutes past eleven, our Light Cavalry Brigade advanced  . . . As they rushed towards the front, the Russians opened on them from guns in the redoubt on the right, with volleys of musketry and rifles. They swept proudly past, glittering in the morning sun in all the pride and splendour of war. We could scarcely believe the evidence of our senses! Surely that handful of men are not going to charge an army in position? Alas! it was but too true - their desperate valour knew no bounds, as far indeed was it removed from its so-called better part - discretion. They advanced in two lines, quickening their pace as they closed towards the enemy. A more fearful spectacle was never witnessed than by those who, without the power to aid, beheld their heroic countrymen rushing to the arms of death. At the distance of 1200 yards the whole line of the enemy belched forth, from thirty iron mouths, a flood of smoke and flame, through which hissed the deadly balls. Their flight was marked by instant gaps in our ranks, by dead men and horses, by steeds flying wounded or riderless across the plain. The first line is broken, it is joined by the second, they never halt or check their speed an instant; with diminished ranks, thinned by those thirty guns, which the Russians had laid with the most deadly accuracy, with a halo of flashing steel above their heads, and with a cheer that was many a noble fellow's death-cry, they flew into the smoke of the batteries, but ere they were lost from view the plain was strewed with their bodies and with the carcasses of horses. </w:t>
      </w:r>
    </w:p>
    <w:p w:rsidR="0039214A" w:rsidRPr="0039214A" w:rsidRDefault="0039214A" w:rsidP="0039214A">
      <w:pPr>
        <w:spacing w:after="100" w:afterAutospacing="1"/>
        <w:jc w:val="both"/>
        <w:rPr>
          <w:rFonts w:ascii="Calibri" w:hAnsi="Calibri" w:cs="Times"/>
          <w:sz w:val="22"/>
          <w:szCs w:val="22"/>
        </w:rPr>
      </w:pPr>
      <w:r w:rsidRPr="0039214A">
        <w:rPr>
          <w:rFonts w:ascii="Calibri" w:hAnsi="Calibri" w:cs="Times"/>
          <w:sz w:val="22"/>
          <w:szCs w:val="22"/>
        </w:rPr>
        <w:t>They were exposed to an oblique fire from the batteries on the hills on both sides, as well as a direct fire of musketry. Through the clouds of smoke we could see their sabres flashing as they rode up to the guns and dashed between them, cutting down the gunners as they stood. We saw them riding through the guns, as I have said; to our delight we saw them returning, after breaking through a column of Russian infantry and scattering them like chaff, when the flank fire of the battery on the hill swept them down, scattered and broken as they were. Wounded men and dismounted troopers flying towards us told the sad tale - demi-gods could not have done what we had failed to do . . . At thirty-five minutes past eleven not a British soldier, except the dead and dying, was left in front of those bloody Muscovite guns.</w:t>
      </w:r>
    </w:p>
    <w:p w:rsidR="00481AA7" w:rsidRPr="00703E63" w:rsidRDefault="00481AA7" w:rsidP="0039214A">
      <w:pPr>
        <w:spacing w:after="100" w:afterAutospacing="1"/>
        <w:jc w:val="both"/>
        <w:rPr>
          <w:rFonts w:ascii="Calibri" w:hAnsi="Calibri" w:cs="Times"/>
          <w:b/>
          <w:lang w:val="fr-FR"/>
        </w:rPr>
      </w:pPr>
      <w:r w:rsidRPr="00703E63">
        <w:rPr>
          <w:rFonts w:ascii="Calibri" w:hAnsi="Calibri" w:cs="Times"/>
          <w:b/>
          <w:lang w:val="fr-FR"/>
        </w:rPr>
        <w:t xml:space="preserve">Source: </w:t>
      </w:r>
      <w:hyperlink r:id="rId21" w:history="1">
        <w:r w:rsidRPr="00703E63">
          <w:rPr>
            <w:rStyle w:val="Hyperlink"/>
            <w:rFonts w:ascii="Calibri" w:hAnsi="Calibri" w:cs="Times"/>
            <w:b/>
            <w:lang w:val="fr-FR"/>
          </w:rPr>
          <w:t>http://www.timesonline.co.uk/article/0,,17629-1317953,00.html</w:t>
        </w:r>
      </w:hyperlink>
    </w:p>
    <w:p w:rsidR="000B0229" w:rsidRPr="00703E63" w:rsidRDefault="00843D18" w:rsidP="0039214A">
      <w:pPr>
        <w:spacing w:after="100" w:afterAutospacing="1"/>
        <w:jc w:val="both"/>
        <w:rPr>
          <w:rFonts w:ascii="Calibri" w:hAnsi="Calibri" w:cs="Times"/>
          <w:b/>
          <w:lang w:val="fr-FR"/>
        </w:rPr>
      </w:pPr>
      <w:r w:rsidRPr="00703E63">
        <w:rPr>
          <w:rFonts w:ascii="Calibri" w:hAnsi="Calibri" w:cs="Times"/>
          <w:b/>
          <w:lang w:val="fr-FR"/>
        </w:rPr>
        <w:br w:type="page"/>
      </w:r>
    </w:p>
    <w:p w:rsidR="00843D18" w:rsidRPr="00843D18" w:rsidRDefault="00F81A59" w:rsidP="00F81A59">
      <w:pPr>
        <w:numPr>
          <w:ilvl w:val="0"/>
          <w:numId w:val="1"/>
        </w:numPr>
        <w:spacing w:after="100" w:afterAutospacing="1"/>
        <w:ind w:left="0"/>
        <w:jc w:val="both"/>
        <w:rPr>
          <w:rFonts w:ascii="Calibri" w:hAnsi="Calibri" w:cs="Times"/>
          <w:b/>
        </w:rPr>
      </w:pPr>
      <w:r w:rsidRPr="00AD649A">
        <w:rPr>
          <w:rFonts w:ascii="Calibri" w:hAnsi="Calibri" w:cs="Times"/>
          <w:b/>
        </w:rPr>
        <w:lastRenderedPageBreak/>
        <w:t xml:space="preserve">SOURCE: </w:t>
      </w:r>
      <w:r w:rsidR="004B7C81">
        <w:rPr>
          <w:rFonts w:ascii="Calibri" w:hAnsi="Calibri" w:cs="Times"/>
          <w:b/>
        </w:rPr>
        <w:t>Letters: Excerpts</w:t>
      </w:r>
      <w:r w:rsidRPr="00AD649A">
        <w:rPr>
          <w:rFonts w:ascii="Calibri" w:hAnsi="Calibri" w:cs="Times"/>
          <w:b/>
        </w:rPr>
        <w:t xml:space="preserve"> by Captain W. P. Richards to his mother, </w:t>
      </w:r>
      <w:smartTag w:uri="urn:schemas-microsoft-com:office:smarttags" w:element="place">
        <w:smartTag w:uri="urn:schemas-microsoft-com:office:smarttags" w:element="PlaceType">
          <w:r w:rsidR="00843D18">
            <w:rPr>
              <w:rFonts w:ascii="Calibri" w:hAnsi="Calibri"/>
              <w:b/>
            </w:rPr>
            <w:t>Camp</w:t>
          </w:r>
        </w:smartTag>
        <w:r w:rsidR="00843D18">
          <w:rPr>
            <w:rFonts w:ascii="Calibri" w:hAnsi="Calibri"/>
            <w:b/>
          </w:rPr>
          <w:t xml:space="preserve"> </w:t>
        </w:r>
        <w:smartTag w:uri="urn:schemas-microsoft-com:office:smarttags" w:element="PlaceName">
          <w:r w:rsidR="00843D18">
            <w:rPr>
              <w:rFonts w:ascii="Calibri" w:hAnsi="Calibri"/>
              <w:b/>
            </w:rPr>
            <w:t>Sebastopol</w:t>
          </w:r>
        </w:smartTag>
      </w:smartTag>
    </w:p>
    <w:p w:rsidR="00F5073A" w:rsidRPr="00F5073A" w:rsidRDefault="00F5073A" w:rsidP="00F5073A">
      <w:pPr>
        <w:spacing w:after="100" w:afterAutospacing="1"/>
        <w:jc w:val="both"/>
        <w:rPr>
          <w:rFonts w:ascii="Calibri" w:hAnsi="Calibri"/>
          <w:b/>
        </w:rPr>
      </w:pPr>
      <w:r>
        <w:rPr>
          <w:rFonts w:ascii="Calibri" w:hAnsi="Calibri"/>
          <w:b/>
        </w:rPr>
        <w:t>October 7, 1854</w:t>
      </w:r>
    </w:p>
    <w:p w:rsidR="008A790D" w:rsidRPr="006A6B3E" w:rsidRDefault="00E12BB1" w:rsidP="001E28DD">
      <w:pPr>
        <w:pStyle w:val="one"/>
        <w:rPr>
          <w:rFonts w:ascii="Calibri" w:hAnsi="Calibri"/>
          <w:sz w:val="20"/>
          <w:szCs w:val="20"/>
        </w:rPr>
      </w:pPr>
      <w:r w:rsidRPr="006A6B3E">
        <w:rPr>
          <w:rFonts w:ascii="Calibri" w:hAnsi="Calibri"/>
          <w:sz w:val="20"/>
          <w:szCs w:val="20"/>
        </w:rPr>
        <w:t xml:space="preserve">I have no news to tell you, we are still losing a great many men and officers, but the mortality is daily decreasing and the </w:t>
      </w:r>
      <w:r w:rsidRPr="006A6B3E">
        <w:rPr>
          <w:rFonts w:ascii="Calibri" w:hAnsi="Calibri"/>
          <w:b/>
          <w:sz w:val="20"/>
          <w:szCs w:val="20"/>
        </w:rPr>
        <w:t>cholera</w:t>
      </w:r>
      <w:r w:rsidRPr="006A6B3E">
        <w:rPr>
          <w:rFonts w:ascii="Calibri" w:hAnsi="Calibri"/>
          <w:sz w:val="20"/>
          <w:szCs w:val="20"/>
        </w:rPr>
        <w:t xml:space="preserve"> nearly gone, we that is, the English army, have </w:t>
      </w:r>
      <w:r w:rsidRPr="006A6B3E">
        <w:rPr>
          <w:rFonts w:ascii="Calibri" w:hAnsi="Calibri"/>
          <w:b/>
          <w:sz w:val="20"/>
          <w:szCs w:val="20"/>
        </w:rPr>
        <w:t>lost nearly 9,000 men</w:t>
      </w:r>
      <w:r w:rsidRPr="006A6B3E">
        <w:rPr>
          <w:rFonts w:ascii="Calibri" w:hAnsi="Calibri"/>
          <w:sz w:val="20"/>
          <w:szCs w:val="20"/>
        </w:rPr>
        <w:t>, killed, wounded, dead and sick on board ships, since we landed in the Crimea. I have myself enjoyed the best of health, in fact they say I am like iron. I heard by the last mail from old Sam Batcheller, who tells me of four more vacancies. I am now 21st for promotion, and I also hear that five Generals are going to retire and six more General Officers, also that there is to be a Battalion about November, if this is true, I shall get my promotion this year, if not about April. If I am well I intend when the Army goes into winter quarters to apply for five months leave of absence to England, as I do not see the fun of wintering here which is far from healthy, and I should like to be home for a short time</w:t>
      </w:r>
      <w:r w:rsidR="00F5073A" w:rsidRPr="006A6B3E">
        <w:rPr>
          <w:rFonts w:ascii="Calibri" w:hAnsi="Calibri"/>
          <w:sz w:val="20"/>
          <w:szCs w:val="20"/>
        </w:rPr>
        <w:t>….</w:t>
      </w:r>
    </w:p>
    <w:p w:rsidR="00A80AA3" w:rsidRDefault="00A80AA3" w:rsidP="00A80AA3">
      <w:pPr>
        <w:spacing w:after="100" w:afterAutospacing="1"/>
        <w:jc w:val="both"/>
        <w:rPr>
          <w:rFonts w:ascii="Calibri" w:hAnsi="Calibri"/>
          <w:b/>
        </w:rPr>
      </w:pPr>
      <w:r>
        <w:rPr>
          <w:rFonts w:ascii="Calibri" w:hAnsi="Calibri"/>
          <w:b/>
        </w:rPr>
        <w:t>November 7, 1854</w:t>
      </w:r>
    </w:p>
    <w:p w:rsidR="008A790D" w:rsidRPr="006A6B3E" w:rsidRDefault="00B15BCF" w:rsidP="008A790D">
      <w:pPr>
        <w:pStyle w:val="NormalWeb"/>
        <w:rPr>
          <w:rFonts w:ascii="Calibri" w:hAnsi="Calibri"/>
          <w:sz w:val="20"/>
          <w:szCs w:val="20"/>
        </w:rPr>
      </w:pPr>
      <w:hyperlink r:id="rId22" w:history="1">
        <w:r w:rsidR="008A790D" w:rsidRPr="006A6B3E">
          <w:rPr>
            <w:rStyle w:val="Hyperlink"/>
            <w:rFonts w:ascii="Calibri" w:hAnsi="Calibri"/>
            <w:sz w:val="20"/>
            <w:szCs w:val="20"/>
          </w:rPr>
          <w:t>Lord Raglan</w:t>
        </w:r>
      </w:hyperlink>
      <w:r w:rsidR="008A790D" w:rsidRPr="006A6B3E">
        <w:rPr>
          <w:rFonts w:ascii="Calibri" w:hAnsi="Calibri"/>
          <w:sz w:val="20"/>
          <w:szCs w:val="20"/>
        </w:rPr>
        <w:t xml:space="preserve"> gave an order that the </w:t>
      </w:r>
      <w:hyperlink r:id="rId23" w:history="1">
        <w:r w:rsidR="008A790D" w:rsidRPr="006A6B3E">
          <w:rPr>
            <w:rStyle w:val="Hyperlink"/>
            <w:rFonts w:ascii="Calibri" w:hAnsi="Calibri"/>
            <w:sz w:val="20"/>
            <w:szCs w:val="20"/>
          </w:rPr>
          <w:t>Cavalry should charge</w:t>
        </w:r>
      </w:hyperlink>
      <w:r w:rsidR="008A790D" w:rsidRPr="006A6B3E">
        <w:rPr>
          <w:rFonts w:ascii="Calibri" w:hAnsi="Calibri"/>
          <w:sz w:val="20"/>
          <w:szCs w:val="20"/>
        </w:rPr>
        <w:t xml:space="preserve"> and retake the guns (by the way no one knew where they were then), the consequence was, the cavalry charged slap into the centre of the Russian Army and nearly the whole were killed, wounded or taken prisoners. They performed </w:t>
      </w:r>
      <w:hyperlink r:id="rId24" w:history="1">
        <w:r w:rsidR="008A790D" w:rsidRPr="006A6B3E">
          <w:rPr>
            <w:rStyle w:val="Hyperlink"/>
            <w:rFonts w:ascii="Calibri" w:hAnsi="Calibri"/>
            <w:sz w:val="20"/>
            <w:szCs w:val="20"/>
          </w:rPr>
          <w:t>prodigies of valour</w:t>
        </w:r>
      </w:hyperlink>
      <w:r w:rsidR="008A790D" w:rsidRPr="006A6B3E">
        <w:rPr>
          <w:rFonts w:ascii="Calibri" w:hAnsi="Calibri"/>
          <w:sz w:val="20"/>
          <w:szCs w:val="20"/>
        </w:rPr>
        <w:t>, but were cut up by artillery and musketry. The remainder cut their way back, after this we left the Russians on the hills (where they subsequently entrenched themselves), and returned to our camp. The next day the 26th they were so plucky at their success of the day before, that they resolved to attack the right of our army, and drive the whole of us into the sea.</w:t>
      </w:r>
    </w:p>
    <w:p w:rsidR="008A790D" w:rsidRPr="006A6B3E" w:rsidRDefault="008A790D" w:rsidP="001E28DD">
      <w:pPr>
        <w:pStyle w:val="NormalWeb"/>
        <w:rPr>
          <w:rFonts w:ascii="Calibri" w:hAnsi="Calibri"/>
          <w:sz w:val="20"/>
          <w:szCs w:val="20"/>
        </w:rPr>
      </w:pPr>
      <w:r w:rsidRPr="006A6B3E">
        <w:rPr>
          <w:rFonts w:ascii="Calibri" w:hAnsi="Calibri"/>
          <w:sz w:val="20"/>
          <w:szCs w:val="20"/>
        </w:rPr>
        <w:t>They (that is the common Russian soldiers), were told we were so frightened that directly they showed themselves, we should run away. They then made them drunk, this they always do, and sent them at us, but they did not send any guns with them. Well we turned out (1st and 2nd Divisions), who were on the right and 18 guns of ours were amongst them, and sent them to the right about in half an hour, with the loss of about 1,500 killed, wounded and prisoners, well, Lord Raglan was much pleased, and thought like an old ass as he is (mind this is now the opinion of the whole army) that after this dressing they would not attack the position again, although it is our weak point. The Engineers, however, advised his strengthening it by heavy guns and some earth works, but he being in his second childhood said "Nonsense, they will not dare to come again".</w:t>
      </w:r>
    </w:p>
    <w:p w:rsidR="00843D18" w:rsidRDefault="00F81A59" w:rsidP="00843D18">
      <w:pPr>
        <w:spacing w:after="100" w:afterAutospacing="1"/>
        <w:jc w:val="both"/>
        <w:rPr>
          <w:rFonts w:ascii="Calibri" w:hAnsi="Calibri" w:cs="Times"/>
          <w:b/>
        </w:rPr>
      </w:pPr>
      <w:r w:rsidRPr="00AD649A">
        <w:rPr>
          <w:rFonts w:ascii="Calibri" w:hAnsi="Calibri"/>
          <w:b/>
        </w:rPr>
        <w:t>January 29th 1855</w:t>
      </w:r>
    </w:p>
    <w:p w:rsidR="006F43BC" w:rsidRPr="006A6B3E" w:rsidRDefault="006F43BC" w:rsidP="00843D18">
      <w:pPr>
        <w:spacing w:after="100" w:afterAutospacing="1"/>
        <w:jc w:val="both"/>
        <w:rPr>
          <w:rFonts w:ascii="Calibri" w:hAnsi="Calibri" w:cs="Times"/>
          <w:b/>
        </w:rPr>
      </w:pPr>
      <w:r w:rsidRPr="006A6B3E">
        <w:rPr>
          <w:rFonts w:ascii="Calibri" w:hAnsi="Calibri" w:cs="Times"/>
        </w:rPr>
        <w:t xml:space="preserve">We are going on much the same as usual, the weather has been the last week much milder, the snow has nearly disappeared, but the thaw has made the Camp like a very wet and deep ploughed field, at any rate this is better than the intense cold we have had lately. We are now reduced to 9,500 effective bayonets, inclusive of 3,000 at Balaklava under </w:t>
      </w:r>
      <w:hyperlink r:id="rId25" w:history="1">
        <w:r w:rsidRPr="006A6B3E">
          <w:rPr>
            <w:rFonts w:ascii="Calibri" w:hAnsi="Calibri" w:cs="Times"/>
            <w:color w:val="0000FF"/>
          </w:rPr>
          <w:t>Sir Colin Campbell</w:t>
        </w:r>
      </w:hyperlink>
      <w:r w:rsidRPr="006A6B3E">
        <w:rPr>
          <w:rFonts w:ascii="Calibri" w:hAnsi="Calibri" w:cs="Times"/>
        </w:rPr>
        <w:t>. It really makes one laugh to see the nonsense they put in the papers, about our now having 30,000 men etc., with every comfort, etc., etc.</w:t>
      </w:r>
    </w:p>
    <w:p w:rsidR="006F43BC" w:rsidRPr="006A6B3E" w:rsidRDefault="006F43BC" w:rsidP="00843D18">
      <w:pPr>
        <w:spacing w:before="300" w:after="100" w:afterAutospacing="1"/>
        <w:jc w:val="both"/>
        <w:rPr>
          <w:rFonts w:ascii="Calibri" w:hAnsi="Calibri" w:cs="Times"/>
        </w:rPr>
      </w:pPr>
      <w:r w:rsidRPr="006A6B3E">
        <w:rPr>
          <w:rFonts w:ascii="Calibri" w:hAnsi="Calibri" w:cs="Times"/>
        </w:rPr>
        <w:t xml:space="preserve">I received a letter from Aunt (tell her I will answer it by next mail), by last Mail, in which she says the people are enraged at the falsehoods the </w:t>
      </w:r>
      <w:r w:rsidRPr="006A6B3E">
        <w:rPr>
          <w:rFonts w:ascii="Calibri" w:hAnsi="Calibri" w:cs="Times"/>
          <w:i/>
          <w:iCs/>
        </w:rPr>
        <w:t>Times</w:t>
      </w:r>
      <w:r w:rsidRPr="006A6B3E">
        <w:rPr>
          <w:rFonts w:ascii="Calibri" w:hAnsi="Calibri" w:cs="Times"/>
        </w:rPr>
        <w:t xml:space="preserve"> tells about things out here. I can assure you that it is true every word of it, and that they do not state one half of </w:t>
      </w:r>
      <w:hyperlink r:id="rId26" w:anchor="hardship" w:history="1">
        <w:r w:rsidRPr="006A6B3E">
          <w:rPr>
            <w:rFonts w:ascii="Calibri" w:hAnsi="Calibri" w:cs="Times"/>
            <w:color w:val="0000FF"/>
          </w:rPr>
          <w:t>the miseries</w:t>
        </w:r>
      </w:hyperlink>
      <w:r w:rsidRPr="006A6B3E">
        <w:rPr>
          <w:rFonts w:ascii="Calibri" w:hAnsi="Calibri" w:cs="Times"/>
        </w:rPr>
        <w:t xml:space="preserve"> going on here. There is a general feeling of dislike and hatred growing up rapidly in the Army against </w:t>
      </w:r>
      <w:hyperlink r:id="rId27" w:history="1">
        <w:r w:rsidRPr="006A6B3E">
          <w:rPr>
            <w:rFonts w:ascii="Calibri" w:hAnsi="Calibri" w:cs="Times"/>
            <w:color w:val="0000FF"/>
          </w:rPr>
          <w:t>Lord Raglan</w:t>
        </w:r>
      </w:hyperlink>
      <w:r w:rsidRPr="006A6B3E">
        <w:rPr>
          <w:rFonts w:ascii="Calibri" w:hAnsi="Calibri" w:cs="Times"/>
        </w:rPr>
        <w:t xml:space="preserve">, from his want of foresight, and total neglect of the officers, men and Horses. No doubt people will try to excuse him by saying he has not this, or that and has great difficulties to contend with. We allow all this, but still we who are here, see and know of fifty things he might have done with the greatest ease, if </w:t>
      </w:r>
      <w:hyperlink r:id="rId28" w:anchor="blame" w:history="1">
        <w:r w:rsidRPr="006A6B3E">
          <w:rPr>
            <w:rFonts w:ascii="Calibri" w:hAnsi="Calibri" w:cs="Times"/>
            <w:color w:val="0000FF"/>
          </w:rPr>
          <w:t>he had chosen</w:t>
        </w:r>
      </w:hyperlink>
      <w:r w:rsidRPr="006A6B3E">
        <w:rPr>
          <w:rFonts w:ascii="Calibri" w:hAnsi="Calibri" w:cs="Times"/>
        </w:rPr>
        <w:t>, in Hutting, feeding, defences, visiting the sick, etc., etc., but not a thing has he done, is hardly ever seen, and if anyone proposes a measure to him he only pooh,pooh! and says impossible.</w:t>
      </w:r>
    </w:p>
    <w:p w:rsidR="00F81A59" w:rsidRPr="00703E63" w:rsidRDefault="00843D18" w:rsidP="00F81A59">
      <w:pPr>
        <w:spacing w:before="300" w:after="100" w:afterAutospacing="1"/>
        <w:jc w:val="both"/>
        <w:rPr>
          <w:rFonts w:ascii="Calibri" w:hAnsi="Calibri" w:cs="Times"/>
          <w:sz w:val="21"/>
          <w:szCs w:val="21"/>
          <w:lang w:val="fr-FR"/>
        </w:rPr>
      </w:pPr>
      <w:r w:rsidRPr="00703E63">
        <w:rPr>
          <w:rFonts w:ascii="Calibri" w:hAnsi="Calibri" w:cs="Times"/>
          <w:sz w:val="21"/>
          <w:szCs w:val="21"/>
          <w:lang w:val="fr-FR"/>
        </w:rPr>
        <w:t>Source</w:t>
      </w:r>
      <w:r w:rsidR="00F81A59" w:rsidRPr="00703E63">
        <w:rPr>
          <w:rFonts w:ascii="Calibri" w:hAnsi="Calibri" w:cs="Times"/>
          <w:sz w:val="21"/>
          <w:szCs w:val="21"/>
          <w:lang w:val="fr-FR"/>
        </w:rPr>
        <w:t xml:space="preserve">: </w:t>
      </w:r>
      <w:hyperlink r:id="rId29" w:history="1">
        <w:r w:rsidR="00F81A59" w:rsidRPr="00703E63">
          <w:rPr>
            <w:rStyle w:val="Hyperlink"/>
            <w:rFonts w:ascii="Calibri" w:hAnsi="Calibri" w:cs="Times"/>
            <w:sz w:val="21"/>
            <w:szCs w:val="21"/>
            <w:lang w:val="fr-FR"/>
          </w:rPr>
          <w:t>http://victorianweb.org/history/crimea/richards/richardsov.html</w:t>
        </w:r>
      </w:hyperlink>
    </w:p>
    <w:p w:rsidR="000D0089" w:rsidRPr="00AD649A" w:rsidRDefault="00F5073A" w:rsidP="000D0089">
      <w:pPr>
        <w:numPr>
          <w:ilvl w:val="0"/>
          <w:numId w:val="1"/>
        </w:numPr>
        <w:spacing w:before="300" w:after="100" w:afterAutospacing="1"/>
        <w:ind w:left="0"/>
        <w:jc w:val="both"/>
        <w:rPr>
          <w:rFonts w:ascii="Calibri" w:hAnsi="Calibri" w:cs="Times"/>
          <w:b/>
          <w:sz w:val="21"/>
          <w:szCs w:val="21"/>
        </w:rPr>
      </w:pPr>
      <w:r w:rsidRPr="00703E63">
        <w:rPr>
          <w:rFonts w:ascii="Calibri" w:hAnsi="Calibri" w:cs="Times"/>
          <w:b/>
          <w:sz w:val="21"/>
          <w:szCs w:val="21"/>
        </w:rPr>
        <w:br w:type="page"/>
      </w:r>
      <w:r w:rsidR="00A16DF1">
        <w:rPr>
          <w:rFonts w:ascii="Calibri" w:hAnsi="Calibri" w:cs="Times"/>
          <w:b/>
          <w:sz w:val="21"/>
          <w:szCs w:val="21"/>
        </w:rPr>
        <w:lastRenderedPageBreak/>
        <w:t xml:space="preserve">SOURCE: Poem: </w:t>
      </w:r>
      <w:r w:rsidR="00B83DD4" w:rsidRPr="00AD649A">
        <w:rPr>
          <w:rFonts w:ascii="Calibri" w:hAnsi="Calibri" w:cs="Times"/>
          <w:b/>
          <w:sz w:val="21"/>
          <w:szCs w:val="21"/>
        </w:rPr>
        <w:t>“The Charge of the Light Brigade</w:t>
      </w:r>
      <w:r w:rsidR="000D0089" w:rsidRPr="00AD649A">
        <w:rPr>
          <w:rFonts w:ascii="Calibri" w:hAnsi="Calibri" w:cs="Times"/>
          <w:b/>
          <w:sz w:val="21"/>
          <w:szCs w:val="21"/>
        </w:rPr>
        <w:t>,</w:t>
      </w:r>
      <w:r w:rsidR="00B83DD4" w:rsidRPr="00AD649A">
        <w:rPr>
          <w:rFonts w:ascii="Calibri" w:hAnsi="Calibri" w:cs="Times"/>
          <w:b/>
          <w:sz w:val="21"/>
          <w:szCs w:val="21"/>
        </w:rPr>
        <w:t>”</w:t>
      </w:r>
      <w:r w:rsidR="000D0089" w:rsidRPr="00AD649A">
        <w:rPr>
          <w:rFonts w:ascii="Calibri" w:hAnsi="Calibri" w:cs="Times"/>
          <w:b/>
          <w:sz w:val="21"/>
          <w:szCs w:val="21"/>
        </w:rPr>
        <w:t xml:space="preserve"> by Alfred, Lord Tennyson (first published in </w:t>
      </w:r>
      <w:r w:rsidR="000D0089" w:rsidRPr="00AD649A">
        <w:rPr>
          <w:rFonts w:ascii="Calibri" w:hAnsi="Calibri" w:cs="Times"/>
          <w:b/>
          <w:i/>
          <w:sz w:val="21"/>
          <w:szCs w:val="21"/>
        </w:rPr>
        <w:t>The Examiner</w:t>
      </w:r>
      <w:r w:rsidR="000D0089" w:rsidRPr="00AD649A">
        <w:rPr>
          <w:rFonts w:ascii="Calibri" w:hAnsi="Calibri" w:cs="Times"/>
          <w:b/>
          <w:sz w:val="21"/>
          <w:szCs w:val="21"/>
        </w:rPr>
        <w:t>, December 9, 1854)</w:t>
      </w:r>
    </w:p>
    <w:p w:rsidR="00614EC9" w:rsidRDefault="00E8705F" w:rsidP="000D0089">
      <w:pPr>
        <w:rPr>
          <w:rFonts w:ascii="Calibri" w:hAnsi="Calibri"/>
          <w:color w:val="000000"/>
        </w:rPr>
        <w:sectPr w:rsidR="00614EC9">
          <w:pgSz w:w="12240" w:h="15840"/>
          <w:pgMar w:top="1152" w:right="1440" w:bottom="1152" w:left="1440" w:header="720" w:footer="720" w:gutter="0"/>
          <w:cols w:space="720"/>
        </w:sectPr>
      </w:pPr>
      <w:r>
        <w:rPr>
          <w:rFonts w:ascii="Calibri" w:hAnsi="Calibri"/>
          <w:noProof/>
        </w:rPr>
        <w:drawing>
          <wp:anchor distT="0" distB="0" distL="114300" distR="114300" simplePos="0" relativeHeight="251655680" behindDoc="1" locked="0" layoutInCell="1" allowOverlap="1">
            <wp:simplePos x="0" y="0"/>
            <wp:positionH relativeFrom="column">
              <wp:posOffset>2496820</wp:posOffset>
            </wp:positionH>
            <wp:positionV relativeFrom="paragraph">
              <wp:posOffset>-8255</wp:posOffset>
            </wp:positionV>
            <wp:extent cx="3238500" cy="4019550"/>
            <wp:effectExtent l="19050" t="0" r="0" b="0"/>
            <wp:wrapTight wrapText="bothSides">
              <wp:wrapPolygon edited="0">
                <wp:start x="-127" y="0"/>
                <wp:lineTo x="-127" y="21498"/>
                <wp:lineTo x="21600" y="21498"/>
                <wp:lineTo x="21600" y="0"/>
                <wp:lineTo x="-127" y="0"/>
              </wp:wrapPolygon>
            </wp:wrapTight>
            <wp:docPr id="5" name="Picture 4" descr="Image, Source: color film copy transparenc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Source: color film copy transparency">
                      <a:hlinkClick r:id="rId30"/>
                    </pic:cNvPr>
                    <pic:cNvPicPr>
                      <a:picLocks noChangeAspect="1" noChangeArrowheads="1"/>
                    </pic:cNvPicPr>
                  </pic:nvPicPr>
                  <pic:blipFill>
                    <a:blip r:embed="rId31" r:link="rId32" cstate="print"/>
                    <a:srcRect/>
                    <a:stretch>
                      <a:fillRect/>
                    </a:stretch>
                  </pic:blipFill>
                  <pic:spPr bwMode="auto">
                    <a:xfrm>
                      <a:off x="0" y="0"/>
                      <a:ext cx="3238500" cy="4019550"/>
                    </a:xfrm>
                    <a:prstGeom prst="rect">
                      <a:avLst/>
                    </a:prstGeom>
                    <a:noFill/>
                    <a:ln w="9525">
                      <a:noFill/>
                      <a:miter lim="800000"/>
                      <a:headEnd/>
                      <a:tailEnd/>
                    </a:ln>
                  </pic:spPr>
                </pic:pic>
              </a:graphicData>
            </a:graphic>
          </wp:anchor>
        </w:drawing>
      </w:r>
    </w:p>
    <w:p w:rsidR="00E14F90" w:rsidRDefault="000D0089" w:rsidP="000D0089">
      <w:pPr>
        <w:rPr>
          <w:rFonts w:ascii="Calibri" w:hAnsi="Calibri"/>
          <w:sz w:val="24"/>
        </w:rPr>
      </w:pPr>
      <w:r w:rsidRPr="00614EC9">
        <w:rPr>
          <w:rFonts w:ascii="Calibri" w:hAnsi="Calibri"/>
          <w:color w:val="000000"/>
          <w:sz w:val="24"/>
        </w:rPr>
        <w:t xml:space="preserve">Half a league half a league, </w:t>
      </w:r>
      <w:r w:rsidRPr="00614EC9">
        <w:rPr>
          <w:rFonts w:ascii="Calibri" w:hAnsi="Calibri"/>
          <w:color w:val="000000"/>
          <w:sz w:val="24"/>
        </w:rPr>
        <w:br/>
        <w:t xml:space="preserve">Half a league onward, </w:t>
      </w:r>
      <w:r w:rsidRPr="00614EC9">
        <w:rPr>
          <w:rFonts w:ascii="Calibri" w:hAnsi="Calibri"/>
          <w:color w:val="000000"/>
          <w:sz w:val="24"/>
        </w:rPr>
        <w:br/>
        <w:t xml:space="preserve">All in the valley of Death </w:t>
      </w:r>
      <w:r w:rsidRPr="00614EC9">
        <w:rPr>
          <w:rFonts w:ascii="Calibri" w:hAnsi="Calibri"/>
          <w:color w:val="000000"/>
          <w:sz w:val="24"/>
        </w:rPr>
        <w:br/>
        <w:t xml:space="preserve">Rode the six hundred: </w:t>
      </w:r>
      <w:r w:rsidRPr="00614EC9">
        <w:rPr>
          <w:rFonts w:ascii="Calibri" w:hAnsi="Calibri"/>
          <w:color w:val="000000"/>
          <w:sz w:val="24"/>
        </w:rPr>
        <w:br/>
        <w:t xml:space="preserve">'Forward, the Light Brigade! </w:t>
      </w:r>
      <w:r w:rsidRPr="00614EC9">
        <w:rPr>
          <w:rFonts w:ascii="Calibri" w:hAnsi="Calibri"/>
          <w:color w:val="000000"/>
          <w:sz w:val="24"/>
        </w:rPr>
        <w:br/>
        <w:t xml:space="preserve">Charge for the guns' he said: </w:t>
      </w:r>
      <w:r w:rsidRPr="00614EC9">
        <w:rPr>
          <w:rFonts w:ascii="Calibri" w:hAnsi="Calibri"/>
          <w:color w:val="000000"/>
          <w:sz w:val="24"/>
        </w:rPr>
        <w:br/>
        <w:t xml:space="preserve">Into the valley of Death </w:t>
      </w:r>
      <w:r w:rsidRPr="00614EC9">
        <w:rPr>
          <w:rFonts w:ascii="Calibri" w:hAnsi="Calibri"/>
          <w:color w:val="000000"/>
          <w:sz w:val="24"/>
        </w:rPr>
        <w:br/>
        <w:t xml:space="preserve">Rode the six hundred. </w:t>
      </w:r>
      <w:r w:rsidRPr="00614EC9">
        <w:rPr>
          <w:rFonts w:ascii="Calibri" w:hAnsi="Calibri"/>
          <w:color w:val="000000"/>
          <w:sz w:val="24"/>
        </w:rPr>
        <w:br/>
      </w:r>
      <w:r w:rsidRPr="00614EC9">
        <w:rPr>
          <w:rFonts w:ascii="Calibri" w:hAnsi="Calibri"/>
          <w:color w:val="000000"/>
          <w:sz w:val="24"/>
        </w:rPr>
        <w:br/>
        <w:t xml:space="preserve">'Forward, the Light Brigade!' </w:t>
      </w:r>
      <w:r w:rsidRPr="00614EC9">
        <w:rPr>
          <w:rFonts w:ascii="Calibri" w:hAnsi="Calibri"/>
          <w:color w:val="000000"/>
          <w:sz w:val="24"/>
        </w:rPr>
        <w:br/>
        <w:t xml:space="preserve">Was there a man dismay'd ? </w:t>
      </w:r>
      <w:r w:rsidRPr="00614EC9">
        <w:rPr>
          <w:rFonts w:ascii="Calibri" w:hAnsi="Calibri"/>
          <w:color w:val="000000"/>
          <w:sz w:val="24"/>
        </w:rPr>
        <w:br/>
        <w:t xml:space="preserve">Not tho' the soldier knew </w:t>
      </w:r>
      <w:r w:rsidRPr="00614EC9">
        <w:rPr>
          <w:rFonts w:ascii="Calibri" w:hAnsi="Calibri"/>
          <w:color w:val="000000"/>
          <w:sz w:val="24"/>
        </w:rPr>
        <w:br/>
        <w:t xml:space="preserve">Some one had blunder'd: </w:t>
      </w:r>
      <w:r w:rsidRPr="00614EC9">
        <w:rPr>
          <w:rFonts w:ascii="Calibri" w:hAnsi="Calibri"/>
          <w:color w:val="000000"/>
          <w:sz w:val="24"/>
        </w:rPr>
        <w:br/>
        <w:t xml:space="preserve">Theirs not to make reply, </w:t>
      </w:r>
      <w:r w:rsidRPr="00614EC9">
        <w:rPr>
          <w:rFonts w:ascii="Calibri" w:hAnsi="Calibri"/>
          <w:color w:val="000000"/>
          <w:sz w:val="24"/>
        </w:rPr>
        <w:br/>
        <w:t xml:space="preserve">Theirs not to reason why, </w:t>
      </w:r>
      <w:r w:rsidRPr="00614EC9">
        <w:rPr>
          <w:rFonts w:ascii="Calibri" w:hAnsi="Calibri"/>
          <w:color w:val="000000"/>
          <w:sz w:val="24"/>
        </w:rPr>
        <w:br/>
        <w:t xml:space="preserve">Theirs but to do &amp; die, </w:t>
      </w:r>
      <w:r w:rsidRPr="00614EC9">
        <w:rPr>
          <w:rFonts w:ascii="Calibri" w:hAnsi="Calibri"/>
          <w:color w:val="000000"/>
          <w:sz w:val="24"/>
        </w:rPr>
        <w:br/>
        <w:t xml:space="preserve">Into the </w:t>
      </w:r>
      <w:smartTag w:uri="urn:schemas-microsoft-com:office:smarttags" w:element="place">
        <w:smartTag w:uri="urn:schemas-microsoft-com:office:smarttags" w:element="PlaceType">
          <w:r w:rsidRPr="00614EC9">
            <w:rPr>
              <w:rFonts w:ascii="Calibri" w:hAnsi="Calibri"/>
              <w:color w:val="000000"/>
              <w:sz w:val="24"/>
            </w:rPr>
            <w:t>valley</w:t>
          </w:r>
        </w:smartTag>
        <w:r w:rsidRPr="00614EC9">
          <w:rPr>
            <w:rFonts w:ascii="Calibri" w:hAnsi="Calibri"/>
            <w:color w:val="000000"/>
            <w:sz w:val="24"/>
          </w:rPr>
          <w:t xml:space="preserve"> of </w:t>
        </w:r>
        <w:smartTag w:uri="urn:schemas-microsoft-com:office:smarttags" w:element="PlaceName">
          <w:r w:rsidRPr="00614EC9">
            <w:rPr>
              <w:rFonts w:ascii="Calibri" w:hAnsi="Calibri"/>
              <w:color w:val="000000"/>
              <w:sz w:val="24"/>
            </w:rPr>
            <w:t xml:space="preserve">Death </w:t>
          </w:r>
          <w:r w:rsidRPr="00614EC9">
            <w:rPr>
              <w:rFonts w:ascii="Calibri" w:hAnsi="Calibri"/>
              <w:color w:val="000000"/>
              <w:sz w:val="24"/>
            </w:rPr>
            <w:br/>
            <w:t>Rode</w:t>
          </w:r>
        </w:smartTag>
      </w:smartTag>
      <w:r w:rsidRPr="00614EC9">
        <w:rPr>
          <w:rFonts w:ascii="Calibri" w:hAnsi="Calibri"/>
          <w:color w:val="000000"/>
          <w:sz w:val="24"/>
        </w:rPr>
        <w:t xml:space="preserve"> the six hundred. </w:t>
      </w:r>
      <w:r w:rsidRPr="00614EC9">
        <w:rPr>
          <w:rFonts w:ascii="Calibri" w:hAnsi="Calibri"/>
          <w:color w:val="000000"/>
          <w:sz w:val="24"/>
        </w:rPr>
        <w:br/>
      </w:r>
      <w:r w:rsidRPr="00614EC9">
        <w:rPr>
          <w:rFonts w:ascii="Calibri" w:hAnsi="Calibri"/>
          <w:color w:val="000000"/>
          <w:sz w:val="24"/>
        </w:rPr>
        <w:br/>
        <w:t xml:space="preserve">Cannon to right of them, </w:t>
      </w:r>
      <w:r w:rsidRPr="00614EC9">
        <w:rPr>
          <w:rFonts w:ascii="Calibri" w:hAnsi="Calibri"/>
          <w:color w:val="000000"/>
          <w:sz w:val="24"/>
        </w:rPr>
        <w:br/>
        <w:t xml:space="preserve">Cannon to left of them, </w:t>
      </w:r>
      <w:r w:rsidRPr="00614EC9">
        <w:rPr>
          <w:rFonts w:ascii="Calibri" w:hAnsi="Calibri"/>
          <w:color w:val="000000"/>
          <w:sz w:val="24"/>
        </w:rPr>
        <w:br/>
        <w:t xml:space="preserve">Cannon in front of them </w:t>
      </w:r>
      <w:r w:rsidRPr="00614EC9">
        <w:rPr>
          <w:rFonts w:ascii="Calibri" w:hAnsi="Calibri"/>
          <w:color w:val="000000"/>
          <w:sz w:val="24"/>
        </w:rPr>
        <w:br/>
        <w:t xml:space="preserve">Volley'd &amp; thunder'd; </w:t>
      </w:r>
      <w:r w:rsidRPr="00614EC9">
        <w:rPr>
          <w:rFonts w:ascii="Calibri" w:hAnsi="Calibri"/>
          <w:color w:val="000000"/>
          <w:sz w:val="24"/>
        </w:rPr>
        <w:br/>
        <w:t xml:space="preserve">Storm'd at with shot and shell, </w:t>
      </w:r>
      <w:r w:rsidRPr="00614EC9">
        <w:rPr>
          <w:rFonts w:ascii="Calibri" w:hAnsi="Calibri"/>
          <w:color w:val="000000"/>
          <w:sz w:val="24"/>
        </w:rPr>
        <w:br/>
        <w:t xml:space="preserve">Boldly they rode and well, </w:t>
      </w:r>
      <w:r w:rsidRPr="00614EC9">
        <w:rPr>
          <w:rFonts w:ascii="Calibri" w:hAnsi="Calibri"/>
          <w:color w:val="000000"/>
          <w:sz w:val="24"/>
        </w:rPr>
        <w:br/>
        <w:t xml:space="preserve">Into the jaws of Death, </w:t>
      </w:r>
      <w:r w:rsidRPr="00614EC9">
        <w:rPr>
          <w:rFonts w:ascii="Calibri" w:hAnsi="Calibri"/>
          <w:color w:val="000000"/>
          <w:sz w:val="24"/>
        </w:rPr>
        <w:br/>
        <w:t xml:space="preserve">Into the mouth of Hell </w:t>
      </w:r>
      <w:r w:rsidRPr="00614EC9">
        <w:rPr>
          <w:rFonts w:ascii="Calibri" w:hAnsi="Calibri"/>
          <w:color w:val="000000"/>
          <w:sz w:val="24"/>
        </w:rPr>
        <w:br/>
        <w:t xml:space="preserve">Rode the six hundred. </w:t>
      </w:r>
      <w:r w:rsidRPr="00614EC9">
        <w:rPr>
          <w:rFonts w:ascii="Calibri" w:hAnsi="Calibri"/>
          <w:color w:val="000000"/>
          <w:sz w:val="24"/>
        </w:rPr>
        <w:br/>
      </w:r>
      <w:r w:rsidRPr="00614EC9">
        <w:rPr>
          <w:rFonts w:ascii="Calibri" w:hAnsi="Calibri"/>
          <w:color w:val="000000"/>
          <w:sz w:val="24"/>
        </w:rPr>
        <w:br/>
        <w:t xml:space="preserve">Flash'd all their sabres bare, </w:t>
      </w:r>
      <w:r w:rsidRPr="00614EC9">
        <w:rPr>
          <w:rFonts w:ascii="Calibri" w:hAnsi="Calibri"/>
          <w:color w:val="000000"/>
          <w:sz w:val="24"/>
        </w:rPr>
        <w:br/>
        <w:t xml:space="preserve">Flash'd as they turn'd in air </w:t>
      </w:r>
      <w:r w:rsidRPr="00614EC9">
        <w:rPr>
          <w:rFonts w:ascii="Calibri" w:hAnsi="Calibri"/>
          <w:color w:val="000000"/>
          <w:sz w:val="24"/>
        </w:rPr>
        <w:br/>
        <w:t xml:space="preserve">Sabring the gunners there, </w:t>
      </w:r>
      <w:r w:rsidRPr="00614EC9">
        <w:rPr>
          <w:rFonts w:ascii="Calibri" w:hAnsi="Calibri"/>
          <w:color w:val="000000"/>
          <w:sz w:val="24"/>
        </w:rPr>
        <w:br/>
        <w:t xml:space="preserve">Charging an army while </w:t>
      </w:r>
      <w:r w:rsidRPr="00614EC9">
        <w:rPr>
          <w:rFonts w:ascii="Calibri" w:hAnsi="Calibri"/>
          <w:color w:val="000000"/>
          <w:sz w:val="24"/>
        </w:rPr>
        <w:br/>
        <w:t xml:space="preserve">All the world wonder'd: </w:t>
      </w:r>
      <w:r w:rsidRPr="00614EC9">
        <w:rPr>
          <w:rFonts w:ascii="Calibri" w:hAnsi="Calibri"/>
          <w:color w:val="000000"/>
          <w:sz w:val="24"/>
        </w:rPr>
        <w:br/>
        <w:t xml:space="preserve">Plunged in the battery-smoke </w:t>
      </w:r>
      <w:r w:rsidRPr="00614EC9">
        <w:rPr>
          <w:rFonts w:ascii="Calibri" w:hAnsi="Calibri"/>
          <w:color w:val="000000"/>
          <w:sz w:val="24"/>
        </w:rPr>
        <w:br/>
        <w:t xml:space="preserve">Right thro' the line they broke; </w:t>
      </w:r>
      <w:r w:rsidRPr="00614EC9">
        <w:rPr>
          <w:rFonts w:ascii="Calibri" w:hAnsi="Calibri"/>
          <w:color w:val="000000"/>
          <w:sz w:val="24"/>
        </w:rPr>
        <w:br/>
        <w:t xml:space="preserve">Cossack &amp; Russian </w:t>
      </w:r>
      <w:r w:rsidRPr="00614EC9">
        <w:rPr>
          <w:rFonts w:ascii="Calibri" w:hAnsi="Calibri"/>
          <w:color w:val="000000"/>
          <w:sz w:val="24"/>
        </w:rPr>
        <w:br/>
        <w:t>Reel'd from the sabre-stroke,</w:t>
      </w:r>
      <w:r w:rsidRPr="00614EC9">
        <w:rPr>
          <w:rFonts w:ascii="Calibri" w:hAnsi="Calibri"/>
          <w:color w:val="000000"/>
          <w:sz w:val="24"/>
        </w:rPr>
        <w:br/>
        <w:t xml:space="preserve">Shatter'd &amp; sunder'd. </w:t>
      </w:r>
      <w:r w:rsidRPr="00614EC9">
        <w:rPr>
          <w:rFonts w:ascii="Calibri" w:hAnsi="Calibri"/>
          <w:color w:val="000000"/>
          <w:sz w:val="24"/>
        </w:rPr>
        <w:br/>
        <w:t xml:space="preserve">Then they rode back, but not </w:t>
      </w:r>
      <w:r w:rsidRPr="00614EC9">
        <w:rPr>
          <w:rFonts w:ascii="Calibri" w:hAnsi="Calibri"/>
          <w:color w:val="000000"/>
          <w:sz w:val="24"/>
        </w:rPr>
        <w:br/>
        <w:t xml:space="preserve">Not the six hundred. </w:t>
      </w:r>
      <w:r w:rsidRPr="00614EC9">
        <w:rPr>
          <w:rFonts w:ascii="Calibri" w:hAnsi="Calibri"/>
          <w:color w:val="000000"/>
          <w:sz w:val="24"/>
        </w:rPr>
        <w:br/>
      </w:r>
      <w:r w:rsidRPr="00614EC9">
        <w:rPr>
          <w:rFonts w:ascii="Calibri" w:hAnsi="Calibri"/>
          <w:color w:val="000000"/>
          <w:sz w:val="24"/>
        </w:rPr>
        <w:br/>
        <w:t xml:space="preserve">Cannon to right of them, </w:t>
      </w:r>
      <w:r w:rsidRPr="00614EC9">
        <w:rPr>
          <w:rFonts w:ascii="Calibri" w:hAnsi="Calibri"/>
          <w:color w:val="000000"/>
          <w:sz w:val="24"/>
        </w:rPr>
        <w:br/>
        <w:t xml:space="preserve">Cannon to left of them, </w:t>
      </w:r>
      <w:r w:rsidRPr="00614EC9">
        <w:rPr>
          <w:rFonts w:ascii="Calibri" w:hAnsi="Calibri"/>
          <w:color w:val="000000"/>
          <w:sz w:val="24"/>
        </w:rPr>
        <w:br/>
        <w:t xml:space="preserve">Cannon behind them </w:t>
      </w:r>
      <w:r w:rsidRPr="00614EC9">
        <w:rPr>
          <w:rFonts w:ascii="Calibri" w:hAnsi="Calibri"/>
          <w:color w:val="000000"/>
          <w:sz w:val="24"/>
        </w:rPr>
        <w:br/>
        <w:t xml:space="preserve">Volley'd and thunder'd; </w:t>
      </w:r>
      <w:r w:rsidRPr="00614EC9">
        <w:rPr>
          <w:rFonts w:ascii="Calibri" w:hAnsi="Calibri"/>
          <w:color w:val="000000"/>
          <w:sz w:val="24"/>
        </w:rPr>
        <w:br/>
        <w:t xml:space="preserve">Storm'd at with shot and shell, </w:t>
      </w:r>
      <w:r w:rsidRPr="00614EC9">
        <w:rPr>
          <w:rFonts w:ascii="Calibri" w:hAnsi="Calibri"/>
          <w:color w:val="000000"/>
          <w:sz w:val="24"/>
        </w:rPr>
        <w:br/>
        <w:t xml:space="preserve">While horse &amp; hero fell, </w:t>
      </w:r>
      <w:r w:rsidRPr="00614EC9">
        <w:rPr>
          <w:rFonts w:ascii="Calibri" w:hAnsi="Calibri"/>
          <w:color w:val="000000"/>
          <w:sz w:val="24"/>
        </w:rPr>
        <w:br/>
        <w:t xml:space="preserve">They that had fought so well </w:t>
      </w:r>
      <w:r w:rsidRPr="00614EC9">
        <w:rPr>
          <w:rFonts w:ascii="Calibri" w:hAnsi="Calibri"/>
          <w:color w:val="000000"/>
          <w:sz w:val="24"/>
        </w:rPr>
        <w:br/>
        <w:t xml:space="preserve">Came thro' the jaws of Death, </w:t>
      </w:r>
      <w:r w:rsidRPr="00614EC9">
        <w:rPr>
          <w:rFonts w:ascii="Calibri" w:hAnsi="Calibri"/>
          <w:color w:val="000000"/>
          <w:sz w:val="24"/>
        </w:rPr>
        <w:br/>
        <w:t xml:space="preserve">Back from the mouth of Hell, </w:t>
      </w:r>
      <w:r w:rsidRPr="00614EC9">
        <w:rPr>
          <w:rFonts w:ascii="Calibri" w:hAnsi="Calibri"/>
          <w:color w:val="000000"/>
          <w:sz w:val="24"/>
        </w:rPr>
        <w:br/>
        <w:t xml:space="preserve">All that was left of them, </w:t>
      </w:r>
      <w:r w:rsidRPr="00614EC9">
        <w:rPr>
          <w:rFonts w:ascii="Calibri" w:hAnsi="Calibri"/>
          <w:color w:val="000000"/>
          <w:sz w:val="24"/>
        </w:rPr>
        <w:br/>
        <w:t xml:space="preserve">Left of six hundred. </w:t>
      </w:r>
      <w:r w:rsidRPr="00614EC9">
        <w:rPr>
          <w:rFonts w:ascii="Calibri" w:hAnsi="Calibri"/>
          <w:color w:val="000000"/>
          <w:sz w:val="24"/>
        </w:rPr>
        <w:br/>
      </w:r>
      <w:r w:rsidRPr="00614EC9">
        <w:rPr>
          <w:rFonts w:ascii="Calibri" w:hAnsi="Calibri"/>
          <w:color w:val="000000"/>
          <w:sz w:val="24"/>
        </w:rPr>
        <w:br/>
        <w:t xml:space="preserve">When can their glory fade? </w:t>
      </w:r>
      <w:r w:rsidR="00CE3D52" w:rsidRPr="00614EC9">
        <w:rPr>
          <w:rFonts w:ascii="Calibri" w:hAnsi="Calibri"/>
          <w:color w:val="000000"/>
          <w:sz w:val="24"/>
        </w:rPr>
        <w:tab/>
      </w:r>
      <w:r w:rsidR="00CE3D52" w:rsidRPr="00614EC9">
        <w:rPr>
          <w:rFonts w:ascii="Calibri" w:hAnsi="Calibri"/>
          <w:color w:val="000000"/>
          <w:sz w:val="24"/>
        </w:rPr>
        <w:tab/>
      </w:r>
      <w:r w:rsidR="00CE3D52" w:rsidRPr="00614EC9">
        <w:rPr>
          <w:rFonts w:ascii="Calibri" w:hAnsi="Calibri"/>
          <w:color w:val="000000"/>
          <w:sz w:val="24"/>
        </w:rPr>
        <w:tab/>
      </w:r>
      <w:r w:rsidR="00CE3D52" w:rsidRPr="00614EC9">
        <w:rPr>
          <w:rFonts w:ascii="Calibri" w:hAnsi="Calibri"/>
          <w:color w:val="000000"/>
          <w:sz w:val="24"/>
        </w:rPr>
        <w:tab/>
      </w:r>
      <w:r w:rsidRPr="00614EC9">
        <w:rPr>
          <w:rFonts w:ascii="Calibri" w:hAnsi="Calibri"/>
          <w:color w:val="000000"/>
          <w:sz w:val="24"/>
        </w:rPr>
        <w:br/>
        <w:t xml:space="preserve">O the wild charge they made! </w:t>
      </w:r>
      <w:r w:rsidRPr="00614EC9">
        <w:rPr>
          <w:rFonts w:ascii="Calibri" w:hAnsi="Calibri"/>
          <w:color w:val="000000"/>
          <w:sz w:val="24"/>
        </w:rPr>
        <w:br/>
        <w:t xml:space="preserve">All the world wonder'd. </w:t>
      </w:r>
      <w:r w:rsidRPr="00614EC9">
        <w:rPr>
          <w:rFonts w:ascii="Calibri" w:hAnsi="Calibri"/>
          <w:color w:val="000000"/>
          <w:sz w:val="24"/>
        </w:rPr>
        <w:br/>
        <w:t xml:space="preserve">Honour the charge they made! </w:t>
      </w:r>
      <w:r w:rsidRPr="00614EC9">
        <w:rPr>
          <w:rFonts w:ascii="Calibri" w:hAnsi="Calibri"/>
          <w:color w:val="000000"/>
          <w:sz w:val="24"/>
        </w:rPr>
        <w:br/>
        <w:t xml:space="preserve">Honour the Light Brigade, </w:t>
      </w:r>
      <w:r w:rsidRPr="00614EC9">
        <w:rPr>
          <w:rFonts w:ascii="Calibri" w:hAnsi="Calibri"/>
          <w:color w:val="000000"/>
          <w:sz w:val="24"/>
        </w:rPr>
        <w:br/>
        <w:t>Noble six hundred!</w:t>
      </w:r>
      <w:r w:rsidRPr="00614EC9">
        <w:rPr>
          <w:rFonts w:ascii="Calibri" w:hAnsi="Calibri"/>
          <w:sz w:val="24"/>
        </w:rPr>
        <w:t xml:space="preserve"> </w:t>
      </w:r>
    </w:p>
    <w:p w:rsidR="004B7C81" w:rsidRDefault="004B7C81" w:rsidP="004B7C81">
      <w:pPr>
        <w:rPr>
          <w:rFonts w:ascii="Calibri" w:hAnsi="Calibri"/>
          <w:sz w:val="24"/>
        </w:rPr>
        <w:sectPr w:rsidR="004B7C81" w:rsidSect="004B7C81">
          <w:type w:val="continuous"/>
          <w:pgSz w:w="12240" w:h="15840"/>
          <w:pgMar w:top="1152" w:right="1440" w:bottom="1152" w:left="1440" w:header="720" w:footer="720" w:gutter="0"/>
          <w:cols w:num="2" w:space="720"/>
        </w:sectPr>
      </w:pPr>
    </w:p>
    <w:p w:rsidR="00F82EDB" w:rsidRPr="00750EA2" w:rsidRDefault="00F82EDB" w:rsidP="00386F8F">
      <w:pPr>
        <w:rPr>
          <w:rFonts w:ascii="Calibri" w:hAnsi="Calibri"/>
          <w:sz w:val="36"/>
          <w:szCs w:val="36"/>
        </w:rPr>
      </w:pPr>
    </w:p>
    <w:sectPr w:rsidR="00F82EDB" w:rsidRPr="00750EA2" w:rsidSect="00305AAF">
      <w:type w:val="continuous"/>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94A41"/>
    <w:multiLevelType w:val="hybridMultilevel"/>
    <w:tmpl w:val="06E61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07207"/>
    <w:multiLevelType w:val="hybridMultilevel"/>
    <w:tmpl w:val="9DC8A6EC"/>
    <w:lvl w:ilvl="0" w:tplc="3D50775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55537"/>
    <w:multiLevelType w:val="hybridMultilevel"/>
    <w:tmpl w:val="E31058E2"/>
    <w:lvl w:ilvl="0" w:tplc="4AB20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D7160F"/>
    <w:rsid w:val="000B0229"/>
    <w:rsid w:val="000D0089"/>
    <w:rsid w:val="000D55AA"/>
    <w:rsid w:val="001600D6"/>
    <w:rsid w:val="001E28DD"/>
    <w:rsid w:val="00212A35"/>
    <w:rsid w:val="00213AC7"/>
    <w:rsid w:val="00225D1D"/>
    <w:rsid w:val="00227B62"/>
    <w:rsid w:val="00253586"/>
    <w:rsid w:val="00301C33"/>
    <w:rsid w:val="00305AAF"/>
    <w:rsid w:val="00385453"/>
    <w:rsid w:val="00386F8F"/>
    <w:rsid w:val="0039214A"/>
    <w:rsid w:val="00423D66"/>
    <w:rsid w:val="00463935"/>
    <w:rsid w:val="00481AA7"/>
    <w:rsid w:val="00491614"/>
    <w:rsid w:val="004B7C81"/>
    <w:rsid w:val="005242FE"/>
    <w:rsid w:val="00597BAF"/>
    <w:rsid w:val="005F42F0"/>
    <w:rsid w:val="00606D5D"/>
    <w:rsid w:val="00614EC9"/>
    <w:rsid w:val="00687024"/>
    <w:rsid w:val="006A6B3E"/>
    <w:rsid w:val="006F43BC"/>
    <w:rsid w:val="00703E63"/>
    <w:rsid w:val="00750EA2"/>
    <w:rsid w:val="00777480"/>
    <w:rsid w:val="007D2DC8"/>
    <w:rsid w:val="007D67AC"/>
    <w:rsid w:val="00843D18"/>
    <w:rsid w:val="00874CF8"/>
    <w:rsid w:val="008A790D"/>
    <w:rsid w:val="008D1021"/>
    <w:rsid w:val="008D156A"/>
    <w:rsid w:val="009234F8"/>
    <w:rsid w:val="00937128"/>
    <w:rsid w:val="009F7486"/>
    <w:rsid w:val="00A16DF1"/>
    <w:rsid w:val="00A36413"/>
    <w:rsid w:val="00A72FFF"/>
    <w:rsid w:val="00A80AA3"/>
    <w:rsid w:val="00AD649A"/>
    <w:rsid w:val="00B15BCF"/>
    <w:rsid w:val="00B5617C"/>
    <w:rsid w:val="00B83DD4"/>
    <w:rsid w:val="00B86ECB"/>
    <w:rsid w:val="00BE0A23"/>
    <w:rsid w:val="00BE7E48"/>
    <w:rsid w:val="00CE3D52"/>
    <w:rsid w:val="00D42F63"/>
    <w:rsid w:val="00D7160F"/>
    <w:rsid w:val="00DD560D"/>
    <w:rsid w:val="00E00289"/>
    <w:rsid w:val="00E12BB1"/>
    <w:rsid w:val="00E14F90"/>
    <w:rsid w:val="00E8705F"/>
    <w:rsid w:val="00E967AF"/>
    <w:rsid w:val="00ED3374"/>
    <w:rsid w:val="00ED4528"/>
    <w:rsid w:val="00F3420E"/>
    <w:rsid w:val="00F5073A"/>
    <w:rsid w:val="00F81A59"/>
    <w:rsid w:val="00F82EDB"/>
    <w:rsid w:val="00FB7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3BC"/>
    <w:rPr>
      <w:strike w:val="0"/>
      <w:dstrike w:val="0"/>
      <w:color w:val="0000FF"/>
      <w:u w:val="none"/>
      <w:effect w:val="none"/>
    </w:rPr>
  </w:style>
  <w:style w:type="paragraph" w:customStyle="1" w:styleId="one1">
    <w:name w:val="one1"/>
    <w:basedOn w:val="Normal"/>
    <w:rsid w:val="006F43BC"/>
    <w:pPr>
      <w:spacing w:before="300" w:after="100" w:afterAutospacing="1"/>
      <w:jc w:val="both"/>
    </w:pPr>
    <w:rPr>
      <w:rFonts w:ascii="Times" w:hAnsi="Times" w:cs="Times"/>
      <w:sz w:val="21"/>
      <w:szCs w:val="21"/>
    </w:rPr>
  </w:style>
  <w:style w:type="character" w:customStyle="1" w:styleId="book1">
    <w:name w:val="book1"/>
    <w:basedOn w:val="DefaultParagraphFont"/>
    <w:rsid w:val="006F43BC"/>
    <w:rPr>
      <w:rFonts w:ascii="Times" w:hAnsi="Times" w:cs="Times" w:hint="default"/>
      <w:i/>
      <w:iCs/>
      <w:sz w:val="21"/>
      <w:szCs w:val="21"/>
    </w:rPr>
  </w:style>
  <w:style w:type="character" w:styleId="FollowedHyperlink">
    <w:name w:val="FollowedHyperlink"/>
    <w:basedOn w:val="DefaultParagraphFont"/>
    <w:uiPriority w:val="99"/>
    <w:semiHidden/>
    <w:unhideWhenUsed/>
    <w:rsid w:val="00E12BB1"/>
    <w:rPr>
      <w:color w:val="800080"/>
      <w:u w:val="single"/>
    </w:rPr>
  </w:style>
  <w:style w:type="paragraph" w:customStyle="1" w:styleId="one">
    <w:name w:val="one"/>
    <w:basedOn w:val="Normal"/>
    <w:rsid w:val="00E12BB1"/>
    <w:pPr>
      <w:spacing w:before="100" w:beforeAutospacing="1" w:after="100" w:afterAutospacing="1"/>
    </w:pPr>
    <w:rPr>
      <w:sz w:val="24"/>
      <w:szCs w:val="24"/>
    </w:rPr>
  </w:style>
  <w:style w:type="paragraph" w:styleId="NormalWeb">
    <w:name w:val="Normal (Web)"/>
    <w:basedOn w:val="Normal"/>
    <w:uiPriority w:val="99"/>
    <w:unhideWhenUsed/>
    <w:rsid w:val="00E12BB1"/>
    <w:pPr>
      <w:spacing w:before="100" w:beforeAutospacing="1" w:after="100" w:afterAutospacing="1"/>
    </w:pPr>
    <w:rPr>
      <w:sz w:val="24"/>
      <w:szCs w:val="24"/>
    </w:rPr>
  </w:style>
  <w:style w:type="character" w:customStyle="1" w:styleId="book">
    <w:name w:val="book"/>
    <w:basedOn w:val="DefaultParagraphFont"/>
    <w:rsid w:val="00E12BB1"/>
  </w:style>
  <w:style w:type="paragraph" w:styleId="BalloonText">
    <w:name w:val="Balloon Text"/>
    <w:basedOn w:val="Normal"/>
    <w:link w:val="BalloonTextChar"/>
    <w:uiPriority w:val="99"/>
    <w:semiHidden/>
    <w:unhideWhenUsed/>
    <w:rsid w:val="00750EA2"/>
    <w:rPr>
      <w:rFonts w:ascii="Tahoma" w:hAnsi="Tahoma" w:cs="Tahoma"/>
      <w:sz w:val="16"/>
      <w:szCs w:val="16"/>
    </w:rPr>
  </w:style>
  <w:style w:type="character" w:customStyle="1" w:styleId="BalloonTextChar">
    <w:name w:val="Balloon Text Char"/>
    <w:basedOn w:val="DefaultParagraphFont"/>
    <w:link w:val="BalloonText"/>
    <w:uiPriority w:val="99"/>
    <w:semiHidden/>
    <w:rsid w:val="00750E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4007">
      <w:bodyDiv w:val="1"/>
      <w:marLeft w:val="0"/>
      <w:marRight w:val="0"/>
      <w:marTop w:val="0"/>
      <w:marBottom w:val="0"/>
      <w:divBdr>
        <w:top w:val="none" w:sz="0" w:space="0" w:color="auto"/>
        <w:left w:val="none" w:sz="0" w:space="0" w:color="auto"/>
        <w:bottom w:val="none" w:sz="0" w:space="0" w:color="auto"/>
        <w:right w:val="none" w:sz="0" w:space="0" w:color="auto"/>
      </w:divBdr>
    </w:div>
    <w:div w:id="688525687">
      <w:bodyDiv w:val="1"/>
      <w:marLeft w:val="0"/>
      <w:marRight w:val="0"/>
      <w:marTop w:val="0"/>
      <w:marBottom w:val="0"/>
      <w:divBdr>
        <w:top w:val="none" w:sz="0" w:space="0" w:color="auto"/>
        <w:left w:val="none" w:sz="0" w:space="0" w:color="auto"/>
        <w:bottom w:val="none" w:sz="0" w:space="0" w:color="auto"/>
        <w:right w:val="none" w:sz="0" w:space="0" w:color="auto"/>
      </w:divBdr>
    </w:div>
    <w:div w:id="753280980">
      <w:bodyDiv w:val="1"/>
      <w:marLeft w:val="0"/>
      <w:marRight w:val="0"/>
      <w:marTop w:val="0"/>
      <w:marBottom w:val="0"/>
      <w:divBdr>
        <w:top w:val="none" w:sz="0" w:space="0" w:color="auto"/>
        <w:left w:val="none" w:sz="0" w:space="0" w:color="auto"/>
        <w:bottom w:val="none" w:sz="0" w:space="0" w:color="auto"/>
        <w:right w:val="none" w:sz="0" w:space="0" w:color="auto"/>
      </w:divBdr>
    </w:div>
    <w:div w:id="773667293">
      <w:bodyDiv w:val="1"/>
      <w:marLeft w:val="0"/>
      <w:marRight w:val="0"/>
      <w:marTop w:val="0"/>
      <w:marBottom w:val="0"/>
      <w:divBdr>
        <w:top w:val="none" w:sz="0" w:space="0" w:color="auto"/>
        <w:left w:val="none" w:sz="0" w:space="0" w:color="auto"/>
        <w:bottom w:val="none" w:sz="0" w:space="0" w:color="auto"/>
        <w:right w:val="none" w:sz="0" w:space="0" w:color="auto"/>
      </w:divBdr>
      <w:divsChild>
        <w:div w:id="1392078019">
          <w:marLeft w:val="0"/>
          <w:marRight w:val="0"/>
          <w:marTop w:val="0"/>
          <w:marBottom w:val="0"/>
          <w:divBdr>
            <w:top w:val="none" w:sz="0" w:space="0" w:color="auto"/>
            <w:left w:val="none" w:sz="0" w:space="0" w:color="auto"/>
            <w:bottom w:val="none" w:sz="0" w:space="0" w:color="auto"/>
            <w:right w:val="none" w:sz="0" w:space="0" w:color="auto"/>
          </w:divBdr>
        </w:div>
      </w:divsChild>
    </w:div>
    <w:div w:id="1203979444">
      <w:bodyDiv w:val="1"/>
      <w:marLeft w:val="0"/>
      <w:marRight w:val="0"/>
      <w:marTop w:val="0"/>
      <w:marBottom w:val="0"/>
      <w:divBdr>
        <w:top w:val="none" w:sz="0" w:space="0" w:color="auto"/>
        <w:left w:val="none" w:sz="0" w:space="0" w:color="auto"/>
        <w:bottom w:val="none" w:sz="0" w:space="0" w:color="auto"/>
        <w:right w:val="none" w:sz="0" w:space="0" w:color="auto"/>
      </w:divBdr>
      <w:divsChild>
        <w:div w:id="1097406998">
          <w:marLeft w:val="0"/>
          <w:marRight w:val="0"/>
          <w:marTop w:val="0"/>
          <w:marBottom w:val="0"/>
          <w:divBdr>
            <w:top w:val="none" w:sz="0" w:space="0" w:color="auto"/>
            <w:left w:val="none" w:sz="0" w:space="0" w:color="auto"/>
            <w:bottom w:val="none" w:sz="0" w:space="0" w:color="auto"/>
            <w:right w:val="none" w:sz="0" w:space="0" w:color="auto"/>
          </w:divBdr>
          <w:divsChild>
            <w:div w:id="147247987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723677261">
      <w:bodyDiv w:val="1"/>
      <w:marLeft w:val="0"/>
      <w:marRight w:val="0"/>
      <w:marTop w:val="0"/>
      <w:marBottom w:val="0"/>
      <w:divBdr>
        <w:top w:val="none" w:sz="0" w:space="0" w:color="auto"/>
        <w:left w:val="none" w:sz="0" w:space="0" w:color="auto"/>
        <w:bottom w:val="none" w:sz="0" w:space="0" w:color="auto"/>
        <w:right w:val="none" w:sz="0" w:space="0" w:color="auto"/>
      </w:divBdr>
    </w:div>
    <w:div w:id="1747409614">
      <w:bodyDiv w:val="1"/>
      <w:marLeft w:val="0"/>
      <w:marRight w:val="0"/>
      <w:marTop w:val="0"/>
      <w:marBottom w:val="0"/>
      <w:divBdr>
        <w:top w:val="none" w:sz="0" w:space="0" w:color="auto"/>
        <w:left w:val="none" w:sz="0" w:space="0" w:color="auto"/>
        <w:bottom w:val="none" w:sz="0" w:space="0" w:color="auto"/>
        <w:right w:val="none" w:sz="0" w:space="0" w:color="auto"/>
      </w:divBdr>
    </w:div>
    <w:div w:id="19386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battles.com/crimean-war/balaclava.htm" TargetMode="External"/><Relationship Id="rId13" Type="http://schemas.openxmlformats.org/officeDocument/2006/relationships/image" Target="media/image3.jpeg"/><Relationship Id="rId18" Type="http://schemas.openxmlformats.org/officeDocument/2006/relationships/hyperlink" Target="http://www.john-leech-archive.org.uk/keyword/crimean-war.htm" TargetMode="External"/><Relationship Id="rId26" Type="http://schemas.openxmlformats.org/officeDocument/2006/relationships/hyperlink" Target="http://victorianweb.org/history/crimea/gowing/hospital.html" TargetMode="External"/><Relationship Id="rId3" Type="http://schemas.openxmlformats.org/officeDocument/2006/relationships/settings" Target="settings.xml"/><Relationship Id="rId21" Type="http://schemas.openxmlformats.org/officeDocument/2006/relationships/hyperlink" Target="http://www.timesonline.co.uk/article/0,,17629-1317953,00.html"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youtube.com/watch?v=cBiUWQ5YLQ4&amp;feature=related" TargetMode="External"/><Relationship Id="rId17" Type="http://schemas.openxmlformats.org/officeDocument/2006/relationships/hyperlink" Target="http://www.timesonline.co.uk/article/0,,17629-1317949,00.html" TargetMode="External"/><Relationship Id="rId25" Type="http://schemas.openxmlformats.org/officeDocument/2006/relationships/hyperlink" Target="http://victorianweb.org/history/crimea/campbell.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arts/poetry/outloud/tennyson.shtml" TargetMode="External"/><Relationship Id="rId20" Type="http://schemas.openxmlformats.org/officeDocument/2006/relationships/image" Target="http://www.john-leech-archive.org.uk/images/crimean-war-16.jpg" TargetMode="External"/><Relationship Id="rId29" Type="http://schemas.openxmlformats.org/officeDocument/2006/relationships/hyperlink" Target="http://victorianweb.org/history/crimea/richards/richardsov.html" TargetMode="External"/><Relationship Id="rId1" Type="http://schemas.openxmlformats.org/officeDocument/2006/relationships/numbering" Target="numbering.xml"/><Relationship Id="rId6" Type="http://schemas.openxmlformats.org/officeDocument/2006/relationships/image" Target="http://upload.wikimedia.org/wikipedia/en/9/93/March_to_Sevastopol_1854.png" TargetMode="External"/><Relationship Id="rId11" Type="http://schemas.openxmlformats.org/officeDocument/2006/relationships/hyperlink" Target="http://www.youtube.com/watch?v=pXzCOlPHFmc" TargetMode="External"/><Relationship Id="rId24" Type="http://schemas.openxmlformats.org/officeDocument/2006/relationships/hyperlink" Target="http://victorianweb.org/authors/tennyson/charge.html" TargetMode="External"/><Relationship Id="rId32" Type="http://schemas.openxmlformats.org/officeDocument/2006/relationships/image" Target="http://memory.loc.gov/service/pnp/cph/3g00000/3g09000/3g09100/3g09124r.jpg" TargetMode="External"/><Relationship Id="rId5" Type="http://schemas.openxmlformats.org/officeDocument/2006/relationships/image" Target="media/image1.png"/><Relationship Id="rId15" Type="http://schemas.openxmlformats.org/officeDocument/2006/relationships/hyperlink" Target="http://www.loc.gov/pictures/collection/ftncnw/" TargetMode="External"/><Relationship Id="rId23" Type="http://schemas.openxmlformats.org/officeDocument/2006/relationships/hyperlink" Target="http://victorianweb.org/history/crimea/paget/light.html" TargetMode="External"/><Relationship Id="rId28" Type="http://schemas.openxmlformats.org/officeDocument/2006/relationships/hyperlink" Target="http://victorianweb.org/history/crimea/condition.html" TargetMode="External"/><Relationship Id="rId10" Type="http://schemas.openxmlformats.org/officeDocument/2006/relationships/hyperlink" Target="http://www.bbc.co.uk/arts/poetry/outloud/tennyson.shtml" TargetMode="External"/><Relationship Id="rId19" Type="http://schemas.openxmlformats.org/officeDocument/2006/relationships/image" Target="media/image4.jpeg"/><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lsu.edu/lsupress/bookPages/9780807134450.html" TargetMode="External"/><Relationship Id="rId14" Type="http://schemas.openxmlformats.org/officeDocument/2006/relationships/hyperlink" Target="http://www.lsu.edu/lsupress/bookPages/9780807134450.html" TargetMode="External"/><Relationship Id="rId22" Type="http://schemas.openxmlformats.org/officeDocument/2006/relationships/hyperlink" Target="http://victorianweb.org/history/crimea/raglan.html" TargetMode="External"/><Relationship Id="rId27" Type="http://schemas.openxmlformats.org/officeDocument/2006/relationships/hyperlink" Target="http://victorianweb.org/history/crimea/raglan.html" TargetMode="External"/><Relationship Id="rId30" Type="http://schemas.openxmlformats.org/officeDocument/2006/relationships/hyperlink" Target="http://www.loc.gov/rr/print/coll/251_f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1995</Words>
  <Characters>10573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Humanist beginnings</vt:lpstr>
    </vt:vector>
  </TitlesOfParts>
  <Company>Business</Company>
  <LinksUpToDate>false</LinksUpToDate>
  <CharactersWithSpaces>12543</CharactersWithSpaces>
  <SharedDoc>false</SharedDoc>
  <HLinks>
    <vt:vector size="96" baseType="variant">
      <vt:variant>
        <vt:i4>6422563</vt:i4>
      </vt:variant>
      <vt:variant>
        <vt:i4>30</vt:i4>
      </vt:variant>
      <vt:variant>
        <vt:i4>0</vt:i4>
      </vt:variant>
      <vt:variant>
        <vt:i4>5</vt:i4>
      </vt:variant>
      <vt:variant>
        <vt:lpwstr>http://www.britishbattles.com/crimean-war/balaclava.htm</vt:lpwstr>
      </vt:variant>
      <vt:variant>
        <vt:lpwstr/>
      </vt:variant>
      <vt:variant>
        <vt:i4>3539062</vt:i4>
      </vt:variant>
      <vt:variant>
        <vt:i4>27</vt:i4>
      </vt:variant>
      <vt:variant>
        <vt:i4>0</vt:i4>
      </vt:variant>
      <vt:variant>
        <vt:i4>5</vt:i4>
      </vt:variant>
      <vt:variant>
        <vt:lpwstr>http://victorianweb.org/history/crimea/richards/richardsov.html</vt:lpwstr>
      </vt:variant>
      <vt:variant>
        <vt:lpwstr/>
      </vt:variant>
      <vt:variant>
        <vt:i4>1638430</vt:i4>
      </vt:variant>
      <vt:variant>
        <vt:i4>24</vt:i4>
      </vt:variant>
      <vt:variant>
        <vt:i4>0</vt:i4>
      </vt:variant>
      <vt:variant>
        <vt:i4>5</vt:i4>
      </vt:variant>
      <vt:variant>
        <vt:lpwstr>http://victorianweb.org/history/crimea/condition.html</vt:lpwstr>
      </vt:variant>
      <vt:variant>
        <vt:lpwstr>blame</vt:lpwstr>
      </vt:variant>
      <vt:variant>
        <vt:i4>3932209</vt:i4>
      </vt:variant>
      <vt:variant>
        <vt:i4>21</vt:i4>
      </vt:variant>
      <vt:variant>
        <vt:i4>0</vt:i4>
      </vt:variant>
      <vt:variant>
        <vt:i4>5</vt:i4>
      </vt:variant>
      <vt:variant>
        <vt:lpwstr>http://victorianweb.org/history/crimea/raglan.html</vt:lpwstr>
      </vt:variant>
      <vt:variant>
        <vt:lpwstr/>
      </vt:variant>
      <vt:variant>
        <vt:i4>3145855</vt:i4>
      </vt:variant>
      <vt:variant>
        <vt:i4>18</vt:i4>
      </vt:variant>
      <vt:variant>
        <vt:i4>0</vt:i4>
      </vt:variant>
      <vt:variant>
        <vt:i4>5</vt:i4>
      </vt:variant>
      <vt:variant>
        <vt:lpwstr>http://victorianweb.org/history/crimea/gowing/hospital.html</vt:lpwstr>
      </vt:variant>
      <vt:variant>
        <vt:lpwstr>hardship</vt:lpwstr>
      </vt:variant>
      <vt:variant>
        <vt:i4>4718666</vt:i4>
      </vt:variant>
      <vt:variant>
        <vt:i4>15</vt:i4>
      </vt:variant>
      <vt:variant>
        <vt:i4>0</vt:i4>
      </vt:variant>
      <vt:variant>
        <vt:i4>5</vt:i4>
      </vt:variant>
      <vt:variant>
        <vt:lpwstr>http://victorianweb.org/history/crimea/campbell.html</vt:lpwstr>
      </vt:variant>
      <vt:variant>
        <vt:lpwstr/>
      </vt:variant>
      <vt:variant>
        <vt:i4>4522058</vt:i4>
      </vt:variant>
      <vt:variant>
        <vt:i4>12</vt:i4>
      </vt:variant>
      <vt:variant>
        <vt:i4>0</vt:i4>
      </vt:variant>
      <vt:variant>
        <vt:i4>5</vt:i4>
      </vt:variant>
      <vt:variant>
        <vt:lpwstr>http://victorianweb.org/authors/tennyson/charge.html</vt:lpwstr>
      </vt:variant>
      <vt:variant>
        <vt:lpwstr/>
      </vt:variant>
      <vt:variant>
        <vt:i4>6750247</vt:i4>
      </vt:variant>
      <vt:variant>
        <vt:i4>9</vt:i4>
      </vt:variant>
      <vt:variant>
        <vt:i4>0</vt:i4>
      </vt:variant>
      <vt:variant>
        <vt:i4>5</vt:i4>
      </vt:variant>
      <vt:variant>
        <vt:lpwstr>http://victorianweb.org/history/crimea/paget/light.html</vt:lpwstr>
      </vt:variant>
      <vt:variant>
        <vt:lpwstr/>
      </vt:variant>
      <vt:variant>
        <vt:i4>3932209</vt:i4>
      </vt:variant>
      <vt:variant>
        <vt:i4>6</vt:i4>
      </vt:variant>
      <vt:variant>
        <vt:i4>0</vt:i4>
      </vt:variant>
      <vt:variant>
        <vt:i4>5</vt:i4>
      </vt:variant>
      <vt:variant>
        <vt:lpwstr>http://victorianweb.org/history/crimea/raglan.html</vt:lpwstr>
      </vt:variant>
      <vt:variant>
        <vt:lpwstr/>
      </vt:variant>
      <vt:variant>
        <vt:i4>655360</vt:i4>
      </vt:variant>
      <vt:variant>
        <vt:i4>3</vt:i4>
      </vt:variant>
      <vt:variant>
        <vt:i4>0</vt:i4>
      </vt:variant>
      <vt:variant>
        <vt:i4>5</vt:i4>
      </vt:variant>
      <vt:variant>
        <vt:lpwstr>http://www.timesonline.co.uk/article/0,,17629-1317953,00.html</vt:lpwstr>
      </vt:variant>
      <vt:variant>
        <vt:lpwstr/>
      </vt:variant>
      <vt:variant>
        <vt:i4>720906</vt:i4>
      </vt:variant>
      <vt:variant>
        <vt:i4>0</vt:i4>
      </vt:variant>
      <vt:variant>
        <vt:i4>0</vt:i4>
      </vt:variant>
      <vt:variant>
        <vt:i4>5</vt:i4>
      </vt:variant>
      <vt:variant>
        <vt:lpwstr>http://www.timesonline.co.uk/article/0,,17629-1317949,00.html</vt:lpwstr>
      </vt:variant>
      <vt:variant>
        <vt:lpwstr/>
      </vt:variant>
      <vt:variant>
        <vt:i4>5636155</vt:i4>
      </vt:variant>
      <vt:variant>
        <vt:i4>-1</vt:i4>
      </vt:variant>
      <vt:variant>
        <vt:i4>1029</vt:i4>
      </vt:variant>
      <vt:variant>
        <vt:i4>4</vt:i4>
      </vt:variant>
      <vt:variant>
        <vt:lpwstr>http://www.loc.gov/rr/print/coll/251_fen.html</vt:lpwstr>
      </vt:variant>
      <vt:variant>
        <vt:lpwstr/>
      </vt:variant>
      <vt:variant>
        <vt:i4>7077944</vt:i4>
      </vt:variant>
      <vt:variant>
        <vt:i4>-1</vt:i4>
      </vt:variant>
      <vt:variant>
        <vt:i4>1029</vt:i4>
      </vt:variant>
      <vt:variant>
        <vt:i4>1</vt:i4>
      </vt:variant>
      <vt:variant>
        <vt:lpwstr>http://memory.loc.gov/service/pnp/cph/3g00000/3g09000/3g09100/3g09124r.jpg</vt:lpwstr>
      </vt:variant>
      <vt:variant>
        <vt:lpwstr/>
      </vt:variant>
      <vt:variant>
        <vt:i4>4325451</vt:i4>
      </vt:variant>
      <vt:variant>
        <vt:i4>-1</vt:i4>
      </vt:variant>
      <vt:variant>
        <vt:i4>1030</vt:i4>
      </vt:variant>
      <vt:variant>
        <vt:i4>4</vt:i4>
      </vt:variant>
      <vt:variant>
        <vt:lpwstr>http://www.john-leech-archive.org.uk/keyword/crimean-war.htm</vt:lpwstr>
      </vt:variant>
      <vt:variant>
        <vt:lpwstr/>
      </vt:variant>
      <vt:variant>
        <vt:i4>3932286</vt:i4>
      </vt:variant>
      <vt:variant>
        <vt:i4>-1</vt:i4>
      </vt:variant>
      <vt:variant>
        <vt:i4>1030</vt:i4>
      </vt:variant>
      <vt:variant>
        <vt:i4>1</vt:i4>
      </vt:variant>
      <vt:variant>
        <vt:lpwstr>http://www.john-leech-archive.org.uk/images/crimean-war-16.jpg</vt:lpwstr>
      </vt:variant>
      <vt:variant>
        <vt:lpwstr/>
      </vt:variant>
      <vt:variant>
        <vt:i4>6291525</vt:i4>
      </vt:variant>
      <vt:variant>
        <vt:i4>-1</vt:i4>
      </vt:variant>
      <vt:variant>
        <vt:i4>1028</vt:i4>
      </vt:variant>
      <vt:variant>
        <vt:i4>1</vt:i4>
      </vt:variant>
      <vt:variant>
        <vt:lpwstr>http://upload.wikimedia.org/wikipedia/en/9/93/March_to_Sevastopol_1854.png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Humanist beginnings</dc:title>
  <dc:subject/>
  <dc:creator>Laura Lacasa</dc:creator>
  <cp:keywords/>
  <cp:lastModifiedBy>CH1055UF</cp:lastModifiedBy>
  <cp:revision>9</cp:revision>
  <cp:lastPrinted>2010-11-10T18:20:00Z</cp:lastPrinted>
  <dcterms:created xsi:type="dcterms:W3CDTF">2010-11-10T19:04:00Z</dcterms:created>
  <dcterms:modified xsi:type="dcterms:W3CDTF">2010-11-11T15:35:00Z</dcterms:modified>
</cp:coreProperties>
</file>