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2D" w:rsidRPr="00815C24" w:rsidRDefault="002B43C5" w:rsidP="00011174">
      <w:pPr>
        <w:rPr>
          <w:rFonts w:asciiTheme="minorHAnsi" w:hAnsiTheme="minorHAnsi"/>
          <w:sz w:val="24"/>
        </w:rPr>
      </w:pPr>
      <w:r>
        <w:rPr>
          <w:rFonts w:asciiTheme="minorHAnsi" w:hAnsiTheme="minorHAnsi"/>
          <w:b/>
          <w:sz w:val="24"/>
        </w:rPr>
        <w:t xml:space="preserve">Pre-Nazi </w:t>
      </w:r>
      <w:r w:rsidR="00F8192C">
        <w:rPr>
          <w:rFonts w:asciiTheme="minorHAnsi" w:hAnsiTheme="minorHAnsi"/>
          <w:b/>
          <w:sz w:val="24"/>
        </w:rPr>
        <w:t>Anti-Semitism</w:t>
      </w:r>
      <w:r w:rsidR="002E6168">
        <w:rPr>
          <w:rFonts w:asciiTheme="minorHAnsi" w:hAnsiTheme="minorHAnsi"/>
          <w:b/>
          <w:sz w:val="24"/>
        </w:rPr>
        <w:t xml:space="preserve"> (Traditional &amp; Modern)</w:t>
      </w:r>
      <w:r w:rsidR="00E713D8">
        <w:rPr>
          <w:rFonts w:asciiTheme="minorHAnsi" w:hAnsiTheme="minorHAnsi"/>
          <w:b/>
          <w:sz w:val="24"/>
        </w:rPr>
        <w:t xml:space="preserve"> Read each excerpt</w:t>
      </w:r>
      <w:r w:rsidR="00430875">
        <w:rPr>
          <w:rFonts w:asciiTheme="minorHAnsi" w:hAnsiTheme="minorHAnsi"/>
          <w:b/>
          <w:sz w:val="24"/>
        </w:rPr>
        <w:t xml:space="preserve"> carefully.  M</w:t>
      </w:r>
      <w:r w:rsidR="00E713D8">
        <w:rPr>
          <w:rFonts w:asciiTheme="minorHAnsi" w:hAnsiTheme="minorHAnsi"/>
          <w:b/>
          <w:sz w:val="24"/>
        </w:rPr>
        <w:t>atch it wi</w:t>
      </w:r>
      <w:r w:rsidR="00430875">
        <w:rPr>
          <w:rFonts w:asciiTheme="minorHAnsi" w:hAnsiTheme="minorHAnsi"/>
          <w:b/>
          <w:sz w:val="24"/>
        </w:rPr>
        <w:t>th the correct author, date, &amp;</w:t>
      </w:r>
      <w:r w:rsidR="00E713D8">
        <w:rPr>
          <w:rFonts w:asciiTheme="minorHAnsi" w:hAnsiTheme="minorHAnsi"/>
          <w:b/>
          <w:sz w:val="24"/>
        </w:rPr>
        <w:t xml:space="preserve"> description</w:t>
      </w:r>
      <w:r w:rsidR="00B325B0" w:rsidRPr="00815C24">
        <w:rPr>
          <w:rFonts w:asciiTheme="minorHAnsi" w:hAnsiTheme="minorHAnsi"/>
          <w:b/>
          <w:sz w:val="24"/>
        </w:rPr>
        <w:t>.</w:t>
      </w:r>
      <w:r w:rsidR="00E713D8">
        <w:rPr>
          <w:rFonts w:asciiTheme="minorHAnsi" w:hAnsiTheme="minorHAnsi"/>
          <w:b/>
          <w:sz w:val="24"/>
        </w:rPr>
        <w:t xml:space="preserve">  Write on a separate sheet of paper.</w:t>
      </w:r>
    </w:p>
    <w:p w:rsidR="00A919A8" w:rsidRPr="00A919A8" w:rsidRDefault="00A919A8" w:rsidP="00011174">
      <w:pPr>
        <w:rPr>
          <w:rFonts w:asciiTheme="minorHAnsi" w:hAnsiTheme="minorHAnsi"/>
          <w:sz w:val="22"/>
          <w:szCs w:val="22"/>
        </w:rPr>
      </w:pPr>
    </w:p>
    <w:p w:rsidR="00F8192C" w:rsidRDefault="00F8192C" w:rsidP="00011174">
      <w:pPr>
        <w:pStyle w:val="ListParagraph"/>
        <w:numPr>
          <w:ilvl w:val="0"/>
          <w:numId w:val="6"/>
        </w:numPr>
        <w:ind w:left="0"/>
        <w:rPr>
          <w:rFonts w:asciiTheme="minorHAnsi" w:hAnsiTheme="minorHAnsi"/>
          <w:sz w:val="22"/>
          <w:szCs w:val="22"/>
        </w:rPr>
      </w:pPr>
      <w:r w:rsidRPr="00F8192C">
        <w:rPr>
          <w:rFonts w:asciiTheme="minorHAnsi" w:hAnsiTheme="minorHAnsi"/>
          <w:sz w:val="22"/>
          <w:szCs w:val="22"/>
        </w:rPr>
        <w:t>"Why? What crime has he c</w:t>
      </w:r>
      <w:r>
        <w:rPr>
          <w:rFonts w:asciiTheme="minorHAnsi" w:hAnsiTheme="minorHAnsi"/>
          <w:sz w:val="22"/>
          <w:szCs w:val="22"/>
        </w:rPr>
        <w:t xml:space="preserve">ommitted?" asked Pilate.  </w:t>
      </w:r>
      <w:r w:rsidRPr="00F8192C">
        <w:rPr>
          <w:rFonts w:asciiTheme="minorHAnsi" w:hAnsiTheme="minorHAnsi"/>
          <w:sz w:val="22"/>
          <w:szCs w:val="22"/>
        </w:rPr>
        <w:t xml:space="preserve">But they shouted all the louder, "Crucify him!" When Pilate saw that he was getting nowhere, but that instead </w:t>
      </w:r>
      <w:proofErr w:type="gramStart"/>
      <w:r w:rsidRPr="00F8192C">
        <w:rPr>
          <w:rFonts w:asciiTheme="minorHAnsi" w:hAnsiTheme="minorHAnsi"/>
          <w:sz w:val="22"/>
          <w:szCs w:val="22"/>
        </w:rPr>
        <w:t>an uproar</w:t>
      </w:r>
      <w:proofErr w:type="gramEnd"/>
      <w:r w:rsidRPr="00F8192C">
        <w:rPr>
          <w:rFonts w:asciiTheme="minorHAnsi" w:hAnsiTheme="minorHAnsi"/>
          <w:sz w:val="22"/>
          <w:szCs w:val="22"/>
        </w:rPr>
        <w:t xml:space="preserve"> was starting, he took water and washed his hands in front of the crowd. "I am innocent of this man's blood," he said. "It is your responsibility!" </w:t>
      </w:r>
      <w:r>
        <w:rPr>
          <w:rFonts w:asciiTheme="minorHAnsi" w:hAnsiTheme="minorHAnsi"/>
          <w:sz w:val="22"/>
          <w:szCs w:val="22"/>
        </w:rPr>
        <w:t xml:space="preserve"> </w:t>
      </w:r>
      <w:r w:rsidRPr="00F8192C">
        <w:rPr>
          <w:rFonts w:asciiTheme="minorHAnsi" w:hAnsiTheme="minorHAnsi"/>
          <w:sz w:val="22"/>
          <w:szCs w:val="22"/>
        </w:rPr>
        <w:t>All the people answered, "</w:t>
      </w:r>
      <w:r w:rsidRPr="00F8192C">
        <w:rPr>
          <w:rFonts w:asciiTheme="minorHAnsi" w:hAnsiTheme="minorHAnsi"/>
          <w:bCs/>
          <w:sz w:val="22"/>
          <w:szCs w:val="22"/>
        </w:rPr>
        <w:t>Let</w:t>
      </w:r>
      <w:r w:rsidRPr="00F8192C">
        <w:rPr>
          <w:rFonts w:asciiTheme="minorHAnsi" w:hAnsiTheme="minorHAnsi"/>
          <w:b/>
          <w:bCs/>
          <w:sz w:val="22"/>
          <w:szCs w:val="22"/>
        </w:rPr>
        <w:t xml:space="preserve"> </w:t>
      </w:r>
      <w:r w:rsidRPr="00F8192C">
        <w:rPr>
          <w:rFonts w:asciiTheme="minorHAnsi" w:hAnsiTheme="minorHAnsi"/>
          <w:bCs/>
          <w:sz w:val="22"/>
          <w:szCs w:val="22"/>
        </w:rPr>
        <w:t>his blood be on us and on our children</w:t>
      </w:r>
      <w:r>
        <w:rPr>
          <w:rFonts w:asciiTheme="minorHAnsi" w:hAnsiTheme="minorHAnsi"/>
          <w:sz w:val="22"/>
          <w:szCs w:val="22"/>
        </w:rPr>
        <w:t xml:space="preserve">!"  </w:t>
      </w:r>
      <w:r w:rsidRPr="00F8192C">
        <w:rPr>
          <w:rFonts w:asciiTheme="minorHAnsi" w:hAnsiTheme="minorHAnsi"/>
          <w:sz w:val="22"/>
          <w:szCs w:val="22"/>
        </w:rPr>
        <w:t xml:space="preserve">Then he released Barabbas to them. But he had Jesus flogged, and handed him over to be crucified. </w:t>
      </w:r>
    </w:p>
    <w:p w:rsidR="00F8192C" w:rsidRDefault="00F8192C" w:rsidP="00011174">
      <w:pPr>
        <w:pStyle w:val="ListParagraph"/>
        <w:numPr>
          <w:ilvl w:val="0"/>
          <w:numId w:val="6"/>
        </w:numPr>
        <w:ind w:left="0"/>
        <w:rPr>
          <w:rFonts w:asciiTheme="minorHAnsi" w:hAnsiTheme="minorHAnsi"/>
          <w:sz w:val="22"/>
          <w:szCs w:val="22"/>
        </w:rPr>
      </w:pPr>
      <w:r w:rsidRPr="00FC6A05">
        <w:rPr>
          <w:rFonts w:asciiTheme="minorHAnsi" w:hAnsiTheme="minorHAnsi"/>
          <w:sz w:val="22"/>
          <w:szCs w:val="22"/>
        </w:rPr>
        <w:t>It appeared an unworthy thing that in the celebration of this most holy feast [i.e., Easter] we should follow the practice of the Jews, who have impiously defiled their hands with enormous sin, and are, therefore, deservedly afflicted with blindness of soul… Let us then have nothing in common with the detestable Jewish crowd; for we have received out Savior a different way.</w:t>
      </w:r>
    </w:p>
    <w:p w:rsidR="002B43C5" w:rsidRPr="002B43C5" w:rsidRDefault="002B43C5" w:rsidP="00011174">
      <w:pPr>
        <w:pStyle w:val="NormalWeb"/>
        <w:numPr>
          <w:ilvl w:val="0"/>
          <w:numId w:val="6"/>
        </w:numPr>
        <w:ind w:left="0"/>
        <w:rPr>
          <w:rFonts w:asciiTheme="minorHAnsi" w:hAnsiTheme="minorHAnsi" w:cstheme="minorHAnsi"/>
          <w:sz w:val="22"/>
          <w:szCs w:val="22"/>
        </w:rPr>
      </w:pPr>
      <w:r w:rsidRPr="002B43C5">
        <w:rPr>
          <w:rFonts w:asciiTheme="minorHAnsi" w:hAnsiTheme="minorHAnsi" w:cstheme="minorHAnsi"/>
          <w:sz w:val="22"/>
          <w:szCs w:val="22"/>
        </w:rPr>
        <w:t>The Jew is the world's enigma. Poor in his masses, he yet controls the world's finances. Scattered abroad without country or government, he yet presents a unity of race continuity which no other people has achieved. Living under legal disabilities in almost every land, he has become the power behind many a throne. There are ancient prophecies to the effect that the Jew will return to his own land and from that center rule the world, though not until he has undergone an assault by the united nations of mankind.</w:t>
      </w:r>
    </w:p>
    <w:p w:rsidR="00A919A8" w:rsidRDefault="00F8192C" w:rsidP="00011174">
      <w:pPr>
        <w:pStyle w:val="ListParagraph"/>
        <w:numPr>
          <w:ilvl w:val="0"/>
          <w:numId w:val="6"/>
        </w:numPr>
        <w:ind w:left="0"/>
        <w:rPr>
          <w:rFonts w:asciiTheme="minorHAnsi" w:hAnsiTheme="minorHAnsi"/>
          <w:sz w:val="22"/>
          <w:szCs w:val="22"/>
        </w:rPr>
      </w:pPr>
      <w:r w:rsidRPr="00F8192C">
        <w:rPr>
          <w:rFonts w:asciiTheme="minorHAnsi" w:hAnsiTheme="minorHAnsi"/>
          <w:sz w:val="22"/>
          <w:szCs w:val="22"/>
        </w:rPr>
        <w:t>The more the Christians are restrained from the practice of usury, the more are they</w:t>
      </w:r>
      <w:r>
        <w:rPr>
          <w:rFonts w:asciiTheme="minorHAnsi" w:hAnsiTheme="minorHAnsi"/>
          <w:sz w:val="22"/>
          <w:szCs w:val="22"/>
        </w:rPr>
        <w:t xml:space="preserve"> </w:t>
      </w:r>
      <w:r w:rsidRPr="00F8192C">
        <w:rPr>
          <w:rFonts w:asciiTheme="minorHAnsi" w:hAnsiTheme="minorHAnsi"/>
          <w:sz w:val="22"/>
          <w:szCs w:val="22"/>
        </w:rPr>
        <w:t>oppressed in this matter by the treachery of the Jews, so that in a short time they</w:t>
      </w:r>
      <w:r>
        <w:rPr>
          <w:rFonts w:asciiTheme="minorHAnsi" w:hAnsiTheme="minorHAnsi"/>
          <w:sz w:val="22"/>
          <w:szCs w:val="22"/>
        </w:rPr>
        <w:t xml:space="preserve"> </w:t>
      </w:r>
      <w:r w:rsidRPr="00F8192C">
        <w:rPr>
          <w:rFonts w:asciiTheme="minorHAnsi" w:hAnsiTheme="minorHAnsi"/>
          <w:sz w:val="22"/>
          <w:szCs w:val="22"/>
        </w:rPr>
        <w:t xml:space="preserve">exhaust the resources of the </w:t>
      </w:r>
      <w:proofErr w:type="gramStart"/>
      <w:r w:rsidRPr="00F8192C">
        <w:rPr>
          <w:rFonts w:asciiTheme="minorHAnsi" w:hAnsiTheme="minorHAnsi"/>
          <w:sz w:val="22"/>
          <w:szCs w:val="22"/>
        </w:rPr>
        <w:t>Christians.</w:t>
      </w:r>
      <w:proofErr w:type="gramEnd"/>
      <w:r w:rsidRPr="00F8192C">
        <w:rPr>
          <w:rFonts w:asciiTheme="minorHAnsi" w:hAnsiTheme="minorHAnsi"/>
          <w:sz w:val="22"/>
          <w:szCs w:val="22"/>
        </w:rPr>
        <w:t xml:space="preserve"> </w:t>
      </w:r>
      <w:r>
        <w:rPr>
          <w:rFonts w:asciiTheme="minorHAnsi" w:hAnsiTheme="minorHAnsi"/>
          <w:sz w:val="22"/>
          <w:szCs w:val="22"/>
        </w:rPr>
        <w:t xml:space="preserve"> </w:t>
      </w:r>
      <w:r w:rsidRPr="00F8192C">
        <w:rPr>
          <w:rFonts w:asciiTheme="minorHAnsi" w:hAnsiTheme="minorHAnsi"/>
          <w:sz w:val="22"/>
          <w:szCs w:val="22"/>
        </w:rPr>
        <w:t>Wishing, therefore, in this matter to protect</w:t>
      </w:r>
      <w:r>
        <w:rPr>
          <w:rFonts w:asciiTheme="minorHAnsi" w:hAnsiTheme="minorHAnsi"/>
          <w:sz w:val="22"/>
          <w:szCs w:val="22"/>
        </w:rPr>
        <w:t xml:space="preserve"> </w:t>
      </w:r>
      <w:r w:rsidRPr="00F8192C">
        <w:rPr>
          <w:rFonts w:asciiTheme="minorHAnsi" w:hAnsiTheme="minorHAnsi"/>
          <w:sz w:val="22"/>
          <w:szCs w:val="22"/>
        </w:rPr>
        <w:t>the Christians against cruel oppression by the Jews, we ordain in this decree that if</w:t>
      </w:r>
      <w:r>
        <w:rPr>
          <w:rFonts w:asciiTheme="minorHAnsi" w:hAnsiTheme="minorHAnsi"/>
          <w:sz w:val="22"/>
          <w:szCs w:val="22"/>
        </w:rPr>
        <w:t xml:space="preserve"> </w:t>
      </w:r>
      <w:r w:rsidRPr="00F8192C">
        <w:rPr>
          <w:rFonts w:asciiTheme="minorHAnsi" w:hAnsiTheme="minorHAnsi"/>
          <w:sz w:val="22"/>
          <w:szCs w:val="22"/>
        </w:rPr>
        <w:t>in the future under any pretext Jews extort from Christians oppressive and</w:t>
      </w:r>
      <w:r>
        <w:rPr>
          <w:rFonts w:asciiTheme="minorHAnsi" w:hAnsiTheme="minorHAnsi"/>
          <w:sz w:val="22"/>
          <w:szCs w:val="22"/>
        </w:rPr>
        <w:t xml:space="preserve"> </w:t>
      </w:r>
      <w:r w:rsidRPr="00F8192C">
        <w:rPr>
          <w:rFonts w:asciiTheme="minorHAnsi" w:hAnsiTheme="minorHAnsi"/>
          <w:sz w:val="22"/>
          <w:szCs w:val="22"/>
        </w:rPr>
        <w:t>immoderate interest, the partnership of the Christians shall be denied them till they</w:t>
      </w:r>
      <w:r>
        <w:rPr>
          <w:rFonts w:asciiTheme="minorHAnsi" w:hAnsiTheme="minorHAnsi"/>
          <w:sz w:val="22"/>
          <w:szCs w:val="22"/>
        </w:rPr>
        <w:t xml:space="preserve"> </w:t>
      </w:r>
      <w:r w:rsidRPr="00F8192C">
        <w:rPr>
          <w:rFonts w:asciiTheme="minorHAnsi" w:hAnsiTheme="minorHAnsi"/>
          <w:sz w:val="22"/>
          <w:szCs w:val="22"/>
        </w:rPr>
        <w:t>have made suitable satisfaction for their excesses.</w:t>
      </w:r>
    </w:p>
    <w:p w:rsidR="00F8192C" w:rsidRDefault="00F8192C" w:rsidP="00011174">
      <w:pPr>
        <w:pStyle w:val="ListParagraph"/>
        <w:numPr>
          <w:ilvl w:val="0"/>
          <w:numId w:val="6"/>
        </w:numPr>
        <w:ind w:left="0"/>
        <w:rPr>
          <w:rFonts w:asciiTheme="minorHAnsi" w:hAnsiTheme="minorHAnsi"/>
          <w:sz w:val="22"/>
          <w:szCs w:val="22"/>
        </w:rPr>
      </w:pPr>
      <w:r w:rsidRPr="00F8192C">
        <w:rPr>
          <w:rFonts w:asciiTheme="minorHAnsi" w:hAnsiTheme="minorHAnsi"/>
          <w:sz w:val="22"/>
          <w:szCs w:val="22"/>
        </w:rPr>
        <w:t>I had made up my mind to write no more either about the Jews or against them. But</w:t>
      </w:r>
      <w:r>
        <w:rPr>
          <w:rFonts w:asciiTheme="minorHAnsi" w:hAnsiTheme="minorHAnsi"/>
          <w:sz w:val="22"/>
          <w:szCs w:val="22"/>
        </w:rPr>
        <w:t xml:space="preserve"> </w:t>
      </w:r>
      <w:r w:rsidRPr="00F8192C">
        <w:rPr>
          <w:rFonts w:asciiTheme="minorHAnsi" w:hAnsiTheme="minorHAnsi"/>
          <w:sz w:val="22"/>
          <w:szCs w:val="22"/>
        </w:rPr>
        <w:t>since I learned that these miserable and accursed people do not cease to lure to</w:t>
      </w:r>
      <w:r>
        <w:rPr>
          <w:rFonts w:asciiTheme="minorHAnsi" w:hAnsiTheme="minorHAnsi"/>
          <w:sz w:val="22"/>
          <w:szCs w:val="22"/>
        </w:rPr>
        <w:t xml:space="preserve"> </w:t>
      </w:r>
      <w:r w:rsidRPr="00F8192C">
        <w:rPr>
          <w:rFonts w:asciiTheme="minorHAnsi" w:hAnsiTheme="minorHAnsi"/>
          <w:sz w:val="22"/>
          <w:szCs w:val="22"/>
        </w:rPr>
        <w:t>themselves even us, that is, the Christians, I have published this little book, so that I</w:t>
      </w:r>
      <w:r>
        <w:rPr>
          <w:rFonts w:asciiTheme="minorHAnsi" w:hAnsiTheme="minorHAnsi"/>
          <w:sz w:val="22"/>
          <w:szCs w:val="22"/>
        </w:rPr>
        <w:t xml:space="preserve"> </w:t>
      </w:r>
      <w:r w:rsidRPr="00F8192C">
        <w:rPr>
          <w:rFonts w:asciiTheme="minorHAnsi" w:hAnsiTheme="minorHAnsi"/>
          <w:sz w:val="22"/>
          <w:szCs w:val="22"/>
        </w:rPr>
        <w:t>might be found among those who opposed such poisonous activities of the Jews</w:t>
      </w:r>
      <w:r>
        <w:rPr>
          <w:rFonts w:asciiTheme="minorHAnsi" w:hAnsiTheme="minorHAnsi"/>
          <w:sz w:val="22"/>
          <w:szCs w:val="22"/>
        </w:rPr>
        <w:t xml:space="preserve"> </w:t>
      </w:r>
      <w:r w:rsidRPr="00F8192C">
        <w:rPr>
          <w:rFonts w:asciiTheme="minorHAnsi" w:hAnsiTheme="minorHAnsi"/>
          <w:sz w:val="22"/>
          <w:szCs w:val="22"/>
        </w:rPr>
        <w:t xml:space="preserve">who warned the Christians to be on their guard against them. </w:t>
      </w:r>
      <w:r w:rsidR="00D72315">
        <w:rPr>
          <w:rFonts w:asciiTheme="minorHAnsi" w:hAnsiTheme="minorHAnsi"/>
          <w:sz w:val="22"/>
          <w:szCs w:val="22"/>
        </w:rPr>
        <w:t xml:space="preserve"> </w:t>
      </w:r>
      <w:r w:rsidRPr="00F8192C">
        <w:rPr>
          <w:rFonts w:asciiTheme="minorHAnsi" w:hAnsiTheme="minorHAnsi"/>
          <w:sz w:val="22"/>
          <w:szCs w:val="22"/>
        </w:rPr>
        <w:t>I would not have</w:t>
      </w:r>
      <w:r>
        <w:rPr>
          <w:rFonts w:asciiTheme="minorHAnsi" w:hAnsiTheme="minorHAnsi"/>
          <w:sz w:val="22"/>
          <w:szCs w:val="22"/>
        </w:rPr>
        <w:t xml:space="preserve"> </w:t>
      </w:r>
      <w:r w:rsidRPr="00F8192C">
        <w:rPr>
          <w:rFonts w:asciiTheme="minorHAnsi" w:hAnsiTheme="minorHAnsi"/>
          <w:sz w:val="22"/>
          <w:szCs w:val="22"/>
        </w:rPr>
        <w:t>believed that a Christian could be duped by the Jews into taking their exile and</w:t>
      </w:r>
      <w:r>
        <w:rPr>
          <w:rFonts w:asciiTheme="minorHAnsi" w:hAnsiTheme="minorHAnsi"/>
          <w:sz w:val="22"/>
          <w:szCs w:val="22"/>
        </w:rPr>
        <w:t xml:space="preserve"> </w:t>
      </w:r>
      <w:r w:rsidRPr="00F8192C">
        <w:rPr>
          <w:rFonts w:asciiTheme="minorHAnsi" w:hAnsiTheme="minorHAnsi"/>
          <w:sz w:val="22"/>
          <w:szCs w:val="22"/>
        </w:rPr>
        <w:t xml:space="preserve">wretchedness upon </w:t>
      </w:r>
      <w:proofErr w:type="gramStart"/>
      <w:r w:rsidRPr="00F8192C">
        <w:rPr>
          <w:rFonts w:asciiTheme="minorHAnsi" w:hAnsiTheme="minorHAnsi"/>
          <w:sz w:val="22"/>
          <w:szCs w:val="22"/>
        </w:rPr>
        <w:t>himself</w:t>
      </w:r>
      <w:proofErr w:type="gramEnd"/>
      <w:r w:rsidRPr="00F8192C">
        <w:rPr>
          <w:rFonts w:asciiTheme="minorHAnsi" w:hAnsiTheme="minorHAnsi"/>
          <w:sz w:val="22"/>
          <w:szCs w:val="22"/>
        </w:rPr>
        <w:t xml:space="preserve">. </w:t>
      </w:r>
      <w:r w:rsidR="00D72315">
        <w:rPr>
          <w:rFonts w:asciiTheme="minorHAnsi" w:hAnsiTheme="minorHAnsi"/>
          <w:sz w:val="22"/>
          <w:szCs w:val="22"/>
        </w:rPr>
        <w:t xml:space="preserve"> </w:t>
      </w:r>
      <w:r w:rsidRPr="00F8192C">
        <w:rPr>
          <w:rFonts w:asciiTheme="minorHAnsi" w:hAnsiTheme="minorHAnsi"/>
          <w:sz w:val="22"/>
          <w:szCs w:val="22"/>
        </w:rPr>
        <w:t>However, the devil is the god of the world, and</w:t>
      </w:r>
      <w:r>
        <w:rPr>
          <w:rFonts w:asciiTheme="minorHAnsi" w:hAnsiTheme="minorHAnsi"/>
          <w:sz w:val="22"/>
          <w:szCs w:val="22"/>
        </w:rPr>
        <w:t xml:space="preserve"> </w:t>
      </w:r>
      <w:r w:rsidRPr="00F8192C">
        <w:rPr>
          <w:rFonts w:asciiTheme="minorHAnsi" w:hAnsiTheme="minorHAnsi"/>
          <w:sz w:val="22"/>
          <w:szCs w:val="22"/>
        </w:rPr>
        <w:t>wherever God's word is absent he has an easy task, not only with the weak but also</w:t>
      </w:r>
      <w:r>
        <w:rPr>
          <w:rFonts w:asciiTheme="minorHAnsi" w:hAnsiTheme="minorHAnsi"/>
          <w:sz w:val="22"/>
          <w:szCs w:val="22"/>
        </w:rPr>
        <w:t xml:space="preserve"> </w:t>
      </w:r>
      <w:r w:rsidRPr="00F8192C">
        <w:rPr>
          <w:rFonts w:asciiTheme="minorHAnsi" w:hAnsiTheme="minorHAnsi"/>
          <w:sz w:val="22"/>
          <w:szCs w:val="22"/>
        </w:rPr>
        <w:t>with the</w:t>
      </w:r>
      <w:r>
        <w:rPr>
          <w:rFonts w:asciiTheme="minorHAnsi" w:hAnsiTheme="minorHAnsi"/>
          <w:sz w:val="22"/>
          <w:szCs w:val="22"/>
        </w:rPr>
        <w:t xml:space="preserve"> strong. May God help </w:t>
      </w:r>
      <w:proofErr w:type="gramStart"/>
      <w:r>
        <w:rPr>
          <w:rFonts w:asciiTheme="minorHAnsi" w:hAnsiTheme="minorHAnsi"/>
          <w:sz w:val="22"/>
          <w:szCs w:val="22"/>
        </w:rPr>
        <w:t>us.</w:t>
      </w:r>
      <w:proofErr w:type="gramEnd"/>
      <w:r>
        <w:rPr>
          <w:rFonts w:asciiTheme="minorHAnsi" w:hAnsiTheme="minorHAnsi"/>
          <w:sz w:val="22"/>
          <w:szCs w:val="22"/>
        </w:rPr>
        <w:t xml:space="preserve">  Amen.</w:t>
      </w:r>
    </w:p>
    <w:p w:rsidR="00FC4247" w:rsidRDefault="00FC4247" w:rsidP="00011174">
      <w:pPr>
        <w:pStyle w:val="ListParagraph"/>
        <w:numPr>
          <w:ilvl w:val="0"/>
          <w:numId w:val="6"/>
        </w:numPr>
        <w:ind w:left="0"/>
        <w:rPr>
          <w:rFonts w:asciiTheme="minorHAnsi" w:hAnsiTheme="minorHAnsi"/>
          <w:sz w:val="22"/>
          <w:szCs w:val="22"/>
        </w:rPr>
      </w:pPr>
      <w:r w:rsidRPr="00FC4247">
        <w:rPr>
          <w:rFonts w:asciiTheme="minorHAnsi" w:hAnsiTheme="minorHAnsi"/>
          <w:sz w:val="22"/>
          <w:szCs w:val="22"/>
        </w:rPr>
        <w:t>[Jews] are dogs, stiff-necked, gluttonous, drunkards.  They are beasts unfit for work… fit for killing, for slaughter.  There is no difference between the theatre and the synagogue…The synagogue is a dwelling of demons…a place of idolatry…</w:t>
      </w:r>
      <w:r>
        <w:rPr>
          <w:rFonts w:asciiTheme="minorHAnsi" w:hAnsiTheme="minorHAnsi"/>
          <w:sz w:val="22"/>
          <w:szCs w:val="22"/>
        </w:rPr>
        <w:t xml:space="preserve"> </w:t>
      </w:r>
      <w:r w:rsidRPr="00FC4247">
        <w:rPr>
          <w:rFonts w:asciiTheme="minorHAnsi" w:hAnsiTheme="minorHAnsi"/>
          <w:sz w:val="22"/>
          <w:szCs w:val="22"/>
        </w:rPr>
        <w:t xml:space="preserve">Is it not strange that those who worship the Crucified keep common festival with those who crucified him?  With those who shouted ‘Crucify him, Crucify him’ and ‘His blood </w:t>
      </w:r>
      <w:proofErr w:type="gramStart"/>
      <w:r w:rsidRPr="00FC4247">
        <w:rPr>
          <w:rFonts w:asciiTheme="minorHAnsi" w:hAnsiTheme="minorHAnsi"/>
          <w:sz w:val="22"/>
          <w:szCs w:val="22"/>
        </w:rPr>
        <w:t>be</w:t>
      </w:r>
      <w:proofErr w:type="gramEnd"/>
      <w:r w:rsidRPr="00FC4247">
        <w:rPr>
          <w:rFonts w:asciiTheme="minorHAnsi" w:hAnsiTheme="minorHAnsi"/>
          <w:sz w:val="22"/>
          <w:szCs w:val="22"/>
        </w:rPr>
        <w:t xml:space="preserve"> upon us and upon our children?’  All Jews are demons and all are guilty.  </w:t>
      </w:r>
    </w:p>
    <w:p w:rsidR="00FC6A05" w:rsidRPr="00FC6A05" w:rsidRDefault="00FC6A05" w:rsidP="00011174">
      <w:pPr>
        <w:pStyle w:val="ListParagraph"/>
        <w:numPr>
          <w:ilvl w:val="0"/>
          <w:numId w:val="6"/>
        </w:numPr>
        <w:spacing w:after="100"/>
        <w:ind w:left="0" w:right="720"/>
        <w:rPr>
          <w:rFonts w:asciiTheme="minorHAnsi" w:hAnsiTheme="minorHAnsi" w:cstheme="minorHAnsi"/>
          <w:sz w:val="22"/>
          <w:szCs w:val="22"/>
        </w:rPr>
      </w:pPr>
      <w:r w:rsidRPr="00FC6A05">
        <w:rPr>
          <w:rFonts w:asciiTheme="minorHAnsi" w:hAnsiTheme="minorHAnsi" w:cstheme="minorHAnsi"/>
          <w:sz w:val="22"/>
          <w:szCs w:val="22"/>
        </w:rPr>
        <w:t>"</w:t>
      </w:r>
      <w:r w:rsidRPr="00FC6A05">
        <w:rPr>
          <w:rFonts w:asciiTheme="minorHAnsi" w:hAnsiTheme="minorHAnsi" w:cstheme="minorHAnsi"/>
          <w:bCs/>
          <w:sz w:val="22"/>
          <w:szCs w:val="22"/>
        </w:rPr>
        <w:t>You are of your father the devil</w:t>
      </w:r>
      <w:r w:rsidRPr="00FC6A05">
        <w:rPr>
          <w:rFonts w:asciiTheme="minorHAnsi" w:hAnsiTheme="minorHAnsi" w:cstheme="minorHAnsi"/>
          <w:sz w:val="22"/>
          <w:szCs w:val="22"/>
        </w:rPr>
        <w:t>, and your will is to do your father's desires. He was a murderer from the beginning, and has nothing to do with the truth, because there is no truth in him. When he lies, he speaks according to his own nature, for he is a liar and the father of lies. But, because I tell the truth, you do not believe me. Which of you convicts me of sin? If I tell the truth, why do you not believe me? He who is of God hears the words of God; the reason why you do not hear them is you are not of God."</w:t>
      </w:r>
    </w:p>
    <w:p w:rsidR="00F8192C" w:rsidRPr="009E3062" w:rsidRDefault="009E3062" w:rsidP="00011174">
      <w:pPr>
        <w:pStyle w:val="ListParagraph"/>
        <w:numPr>
          <w:ilvl w:val="0"/>
          <w:numId w:val="6"/>
        </w:numPr>
        <w:ind w:left="0"/>
        <w:rPr>
          <w:rFonts w:asciiTheme="minorHAnsi" w:hAnsiTheme="minorHAnsi"/>
          <w:sz w:val="22"/>
          <w:szCs w:val="22"/>
        </w:rPr>
      </w:pPr>
      <w:r w:rsidRPr="009E3062">
        <w:rPr>
          <w:rFonts w:asciiTheme="minorHAnsi" w:hAnsiTheme="minorHAnsi"/>
          <w:sz w:val="22"/>
          <w:szCs w:val="22"/>
        </w:rPr>
        <w:t>It certainly seems amazing that on a single day in many different places, moved in unison by a violent inspiration, such massacres should have taken place, despite their widespread disapproval and their condemnation as contrary to religion. But we know that they could not have been avoided since they occurred in the face of excommunication imposed by numerous clergymen, and of the threat of punishment on the part of many princes</w:t>
      </w:r>
      <w:r>
        <w:rPr>
          <w:rFonts w:asciiTheme="minorHAnsi" w:hAnsiTheme="minorHAnsi"/>
          <w:sz w:val="22"/>
          <w:szCs w:val="22"/>
        </w:rPr>
        <w:t>.</w:t>
      </w:r>
    </w:p>
    <w:p w:rsidR="009E3062" w:rsidRDefault="009E3062" w:rsidP="00011174">
      <w:pPr>
        <w:pStyle w:val="ListParagraph"/>
        <w:numPr>
          <w:ilvl w:val="0"/>
          <w:numId w:val="6"/>
        </w:numPr>
        <w:ind w:left="0"/>
        <w:rPr>
          <w:rFonts w:asciiTheme="minorHAnsi" w:hAnsiTheme="minorHAnsi"/>
          <w:sz w:val="22"/>
          <w:szCs w:val="22"/>
        </w:rPr>
      </w:pPr>
      <w:r w:rsidRPr="009E3062">
        <w:rPr>
          <w:rFonts w:asciiTheme="minorHAnsi" w:hAnsiTheme="minorHAnsi"/>
          <w:sz w:val="22"/>
          <w:szCs w:val="22"/>
        </w:rPr>
        <w:t>My political friends do not hold the view that we fight the Jews because of their</w:t>
      </w:r>
      <w:r>
        <w:rPr>
          <w:rFonts w:asciiTheme="minorHAnsi" w:hAnsiTheme="minorHAnsi"/>
          <w:sz w:val="22"/>
          <w:szCs w:val="22"/>
        </w:rPr>
        <w:t xml:space="preserve"> </w:t>
      </w:r>
      <w:r w:rsidRPr="009E3062">
        <w:rPr>
          <w:rFonts w:asciiTheme="minorHAnsi" w:hAnsiTheme="minorHAnsi"/>
          <w:sz w:val="22"/>
          <w:szCs w:val="22"/>
        </w:rPr>
        <w:t>religion… We would not dream of waging a political struggle against anyone</w:t>
      </w:r>
      <w:r>
        <w:rPr>
          <w:rFonts w:asciiTheme="minorHAnsi" w:hAnsiTheme="minorHAnsi"/>
          <w:sz w:val="22"/>
          <w:szCs w:val="22"/>
        </w:rPr>
        <w:t xml:space="preserve"> </w:t>
      </w:r>
      <w:r w:rsidRPr="009E3062">
        <w:rPr>
          <w:rFonts w:asciiTheme="minorHAnsi" w:hAnsiTheme="minorHAnsi"/>
          <w:sz w:val="22"/>
          <w:szCs w:val="22"/>
        </w:rPr>
        <w:t>because of his religion… We hold the view that the Jews are a different race, a</w:t>
      </w:r>
      <w:r>
        <w:rPr>
          <w:rFonts w:asciiTheme="minorHAnsi" w:hAnsiTheme="minorHAnsi"/>
          <w:sz w:val="22"/>
          <w:szCs w:val="22"/>
        </w:rPr>
        <w:t xml:space="preserve"> </w:t>
      </w:r>
      <w:r w:rsidRPr="009E3062">
        <w:rPr>
          <w:rFonts w:asciiTheme="minorHAnsi" w:hAnsiTheme="minorHAnsi"/>
          <w:sz w:val="22"/>
          <w:szCs w:val="22"/>
        </w:rPr>
        <w:t>different people with entirely different character traits.</w:t>
      </w:r>
    </w:p>
    <w:p w:rsidR="009E3062" w:rsidRPr="00011174" w:rsidRDefault="0031710B" w:rsidP="00011174">
      <w:pPr>
        <w:pStyle w:val="NormalWeb"/>
        <w:numPr>
          <w:ilvl w:val="0"/>
          <w:numId w:val="6"/>
        </w:numPr>
        <w:ind w:left="0"/>
        <w:rPr>
          <w:rFonts w:asciiTheme="minorHAnsi" w:hAnsiTheme="minorHAnsi"/>
          <w:i/>
          <w:sz w:val="22"/>
          <w:szCs w:val="22"/>
        </w:rPr>
      </w:pPr>
      <w:proofErr w:type="spellStart"/>
      <w:r w:rsidRPr="009E3062">
        <w:rPr>
          <w:rStyle w:val="Emphasis"/>
          <w:rFonts w:asciiTheme="minorHAnsi" w:hAnsiTheme="minorHAnsi"/>
          <w:i w:val="0"/>
          <w:sz w:val="22"/>
          <w:szCs w:val="22"/>
          <w:lang w:val="en-GB"/>
        </w:rPr>
        <w:lastRenderedPageBreak/>
        <w:t>Agimet</w:t>
      </w:r>
      <w:proofErr w:type="spellEnd"/>
      <w:r w:rsidRPr="009E3062">
        <w:rPr>
          <w:rStyle w:val="Emphasis"/>
          <w:rFonts w:asciiTheme="minorHAnsi" w:hAnsiTheme="minorHAnsi"/>
          <w:i w:val="0"/>
          <w:sz w:val="22"/>
          <w:szCs w:val="22"/>
          <w:lang w:val="en-GB"/>
        </w:rPr>
        <w:t xml:space="preserve"> took this package full of poison and carried it with him to Venice, and when he came there he threw and scattered a portion of it into the well or cistern of fresh water which was there near the German House, in order to poison the people who use the water of that cistern. And he says that this is the only cistern of sweet water in the city. He also says that the mentioned Rabbi </w:t>
      </w:r>
      <w:proofErr w:type="spellStart"/>
      <w:r w:rsidRPr="009E3062">
        <w:rPr>
          <w:rStyle w:val="Emphasis"/>
          <w:rFonts w:asciiTheme="minorHAnsi" w:hAnsiTheme="minorHAnsi"/>
          <w:i w:val="0"/>
          <w:sz w:val="22"/>
          <w:szCs w:val="22"/>
          <w:lang w:val="en-GB"/>
        </w:rPr>
        <w:t>Peyret</w:t>
      </w:r>
      <w:proofErr w:type="spellEnd"/>
      <w:r w:rsidRPr="009E3062">
        <w:rPr>
          <w:rStyle w:val="Emphasis"/>
          <w:rFonts w:asciiTheme="minorHAnsi" w:hAnsiTheme="minorHAnsi"/>
          <w:i w:val="0"/>
          <w:sz w:val="22"/>
          <w:szCs w:val="22"/>
          <w:lang w:val="en-GB"/>
        </w:rPr>
        <w:t xml:space="preserve"> promised to give him whatever he wanted for his troubles in this business. Of his own accord </w:t>
      </w:r>
      <w:proofErr w:type="spellStart"/>
      <w:r w:rsidRPr="009E3062">
        <w:rPr>
          <w:rStyle w:val="Emphasis"/>
          <w:rFonts w:asciiTheme="minorHAnsi" w:hAnsiTheme="minorHAnsi"/>
          <w:i w:val="0"/>
          <w:sz w:val="22"/>
          <w:szCs w:val="22"/>
          <w:lang w:val="en-GB"/>
        </w:rPr>
        <w:t>Agimet</w:t>
      </w:r>
      <w:proofErr w:type="spellEnd"/>
      <w:r w:rsidRPr="009E3062">
        <w:rPr>
          <w:rStyle w:val="Emphasis"/>
          <w:rFonts w:asciiTheme="minorHAnsi" w:hAnsiTheme="minorHAnsi"/>
          <w:i w:val="0"/>
          <w:sz w:val="22"/>
          <w:szCs w:val="22"/>
          <w:lang w:val="en-GB"/>
        </w:rPr>
        <w:t xml:space="preserve"> confessed further that after this had been done he left at once in order that he should not be captured by the citizens or others, and that he went personally to Calabria and Apulia and threw the above mentioned poison into many wells. He confesses also that he put some of this same poison in the well of the streets of the city of Ballet.</w:t>
      </w:r>
    </w:p>
    <w:p w:rsidR="00D6340F" w:rsidRPr="009E3062" w:rsidRDefault="0013406F" w:rsidP="00011174">
      <w:pPr>
        <w:pStyle w:val="ListParagraph"/>
        <w:ind w:left="0"/>
        <w:rPr>
          <w:rFonts w:asciiTheme="minorHAnsi" w:hAnsiTheme="minorHAnsi"/>
          <w:sz w:val="22"/>
          <w:szCs w:val="22"/>
        </w:rPr>
      </w:pPr>
      <w:r w:rsidRPr="009E3062">
        <w:rPr>
          <w:rFonts w:asciiTheme="minorHAnsi" w:hAnsiTheme="minorHAnsi"/>
          <w:b/>
          <w:sz w:val="22"/>
          <w:szCs w:val="22"/>
        </w:rPr>
        <w:t>Match the correct</w:t>
      </w:r>
      <w:r w:rsidR="00D6340F" w:rsidRPr="009E3062">
        <w:rPr>
          <w:rFonts w:asciiTheme="minorHAnsi" w:hAnsiTheme="minorHAnsi"/>
          <w:b/>
          <w:sz w:val="22"/>
          <w:szCs w:val="22"/>
        </w:rPr>
        <w:t xml:space="preserve"> primary source quotations on the front of the handout</w:t>
      </w:r>
      <w:r w:rsidRPr="009E3062">
        <w:rPr>
          <w:rFonts w:asciiTheme="minorHAnsi" w:hAnsiTheme="minorHAnsi"/>
          <w:b/>
          <w:sz w:val="22"/>
          <w:szCs w:val="22"/>
        </w:rPr>
        <w:t xml:space="preserve"> with the</w:t>
      </w:r>
      <w:r w:rsidR="00D6340F" w:rsidRPr="009E3062">
        <w:rPr>
          <w:rFonts w:asciiTheme="minorHAnsi" w:hAnsiTheme="minorHAnsi"/>
          <w:b/>
          <w:sz w:val="22"/>
          <w:szCs w:val="22"/>
        </w:rPr>
        <w:t xml:space="preserve"> accompanying</w:t>
      </w:r>
      <w:r w:rsidRPr="009E3062">
        <w:rPr>
          <w:rFonts w:asciiTheme="minorHAnsi" w:hAnsiTheme="minorHAnsi"/>
          <w:b/>
          <w:sz w:val="22"/>
          <w:szCs w:val="22"/>
        </w:rPr>
        <w:t xml:space="preserve"> descriptions and writers below.</w:t>
      </w:r>
    </w:p>
    <w:p w:rsidR="0013406F" w:rsidRDefault="0013406F" w:rsidP="00011174">
      <w:pPr>
        <w:rPr>
          <w:rFonts w:asciiTheme="minorHAnsi" w:hAnsiTheme="minorHAnsi"/>
          <w:sz w:val="22"/>
          <w:szCs w:val="22"/>
        </w:rPr>
      </w:pPr>
    </w:p>
    <w:p w:rsidR="00454E27" w:rsidRDefault="005A02C3" w:rsidP="00011174">
      <w:pPr>
        <w:pStyle w:val="ListParagraph"/>
        <w:numPr>
          <w:ilvl w:val="0"/>
          <w:numId w:val="7"/>
        </w:numPr>
        <w:ind w:left="0"/>
        <w:rPr>
          <w:rFonts w:asciiTheme="minorHAnsi" w:hAnsiTheme="minorHAnsi"/>
          <w:sz w:val="22"/>
          <w:szCs w:val="22"/>
        </w:rPr>
      </w:pPr>
      <w:hyperlink r:id="rId6" w:history="1">
        <w:r w:rsidR="002E6168" w:rsidRPr="002E6168">
          <w:rPr>
            <w:rStyle w:val="Hyperlink"/>
            <w:rFonts w:asciiTheme="minorHAnsi" w:hAnsiTheme="minorHAnsi"/>
            <w:i/>
            <w:sz w:val="22"/>
            <w:szCs w:val="22"/>
          </w:rPr>
          <w:t>Gospel of Matthew</w:t>
        </w:r>
        <w:r w:rsidR="002E6168" w:rsidRPr="002E6168">
          <w:rPr>
            <w:rStyle w:val="Hyperlink"/>
            <w:rFonts w:asciiTheme="minorHAnsi" w:hAnsiTheme="minorHAnsi"/>
            <w:sz w:val="22"/>
            <w:szCs w:val="22"/>
          </w:rPr>
          <w:t xml:space="preserve"> 27: </w:t>
        </w:r>
        <w:r w:rsidR="00FC6A05">
          <w:rPr>
            <w:rStyle w:val="Hyperlink"/>
            <w:rFonts w:asciiTheme="minorHAnsi" w:hAnsiTheme="minorHAnsi"/>
            <w:sz w:val="22"/>
            <w:szCs w:val="22"/>
          </w:rPr>
          <w:t>22-2</w:t>
        </w:r>
        <w:r w:rsidR="002E6168" w:rsidRPr="002E6168">
          <w:rPr>
            <w:rStyle w:val="Hyperlink"/>
            <w:rFonts w:asciiTheme="minorHAnsi" w:hAnsiTheme="minorHAnsi"/>
            <w:sz w:val="22"/>
            <w:szCs w:val="22"/>
          </w:rPr>
          <w:t>5</w:t>
        </w:r>
      </w:hyperlink>
      <w:r w:rsidR="002E6168">
        <w:rPr>
          <w:rFonts w:asciiTheme="minorHAnsi" w:hAnsiTheme="minorHAnsi"/>
          <w:sz w:val="22"/>
          <w:szCs w:val="22"/>
        </w:rPr>
        <w:t xml:space="preserve"> (ca. 8</w:t>
      </w:r>
      <w:r w:rsidR="00FC6A05">
        <w:rPr>
          <w:rFonts w:asciiTheme="minorHAnsi" w:hAnsiTheme="minorHAnsi"/>
          <w:sz w:val="22"/>
          <w:szCs w:val="22"/>
        </w:rPr>
        <w:t>0-90 A.D.) These</w:t>
      </w:r>
      <w:r w:rsidR="002E6168">
        <w:rPr>
          <w:rFonts w:asciiTheme="minorHAnsi" w:hAnsiTheme="minorHAnsi"/>
          <w:sz w:val="22"/>
          <w:szCs w:val="22"/>
        </w:rPr>
        <w:t xml:space="preserve"> verse</w:t>
      </w:r>
      <w:r w:rsidR="00FC6A05">
        <w:rPr>
          <w:rFonts w:asciiTheme="minorHAnsi" w:hAnsiTheme="minorHAnsi"/>
          <w:sz w:val="22"/>
          <w:szCs w:val="22"/>
        </w:rPr>
        <w:t>s describe</w:t>
      </w:r>
      <w:r w:rsidR="002E6168">
        <w:rPr>
          <w:rFonts w:asciiTheme="minorHAnsi" w:hAnsiTheme="minorHAnsi"/>
          <w:sz w:val="22"/>
          <w:szCs w:val="22"/>
        </w:rPr>
        <w:t xml:space="preserve"> p</w:t>
      </w:r>
      <w:r w:rsidR="00FC6A05">
        <w:rPr>
          <w:rFonts w:asciiTheme="minorHAnsi" w:hAnsiTheme="minorHAnsi"/>
          <w:sz w:val="22"/>
          <w:szCs w:val="22"/>
        </w:rPr>
        <w:t>art of the trial of Jesus in which the Roman official absolves himself of guilt.  Interpreted</w:t>
      </w:r>
      <w:r w:rsidR="002E6168">
        <w:rPr>
          <w:rFonts w:asciiTheme="minorHAnsi" w:hAnsiTheme="minorHAnsi"/>
          <w:sz w:val="22"/>
          <w:szCs w:val="22"/>
        </w:rPr>
        <w:t xml:space="preserve"> by Christians</w:t>
      </w:r>
      <w:r w:rsidR="00FC6A05">
        <w:rPr>
          <w:rFonts w:asciiTheme="minorHAnsi" w:hAnsiTheme="minorHAnsi"/>
          <w:sz w:val="22"/>
          <w:szCs w:val="22"/>
        </w:rPr>
        <w:t xml:space="preserve"> for centuries as the Jews accepting collective guilt for the death of Jesus and therefore labeling Jews as ‘Christ killers.’</w:t>
      </w:r>
    </w:p>
    <w:p w:rsidR="0031710B" w:rsidRPr="0031710B" w:rsidRDefault="005A02C3" w:rsidP="00011174">
      <w:pPr>
        <w:pStyle w:val="ListParagraph"/>
        <w:numPr>
          <w:ilvl w:val="0"/>
          <w:numId w:val="7"/>
        </w:numPr>
        <w:ind w:left="0"/>
        <w:rPr>
          <w:rFonts w:asciiTheme="minorHAnsi" w:hAnsiTheme="minorHAnsi"/>
          <w:sz w:val="22"/>
          <w:szCs w:val="22"/>
        </w:rPr>
      </w:pPr>
      <w:hyperlink r:id="rId7" w:history="1">
        <w:r w:rsidR="0031710B" w:rsidRPr="0031710B">
          <w:rPr>
            <w:rStyle w:val="Hyperlink"/>
            <w:rFonts w:asciiTheme="minorHAnsi" w:hAnsiTheme="minorHAnsi" w:cstheme="minorHAnsi"/>
            <w:bCs/>
            <w:i/>
            <w:sz w:val="22"/>
            <w:szCs w:val="22"/>
            <w:lang w:val="en-GB"/>
          </w:rPr>
          <w:t xml:space="preserve">The Confession of </w:t>
        </w:r>
        <w:proofErr w:type="spellStart"/>
        <w:r w:rsidR="0031710B" w:rsidRPr="0031710B">
          <w:rPr>
            <w:rStyle w:val="Hyperlink"/>
            <w:rFonts w:asciiTheme="minorHAnsi" w:hAnsiTheme="minorHAnsi" w:cstheme="minorHAnsi"/>
            <w:bCs/>
            <w:i/>
            <w:sz w:val="22"/>
            <w:szCs w:val="22"/>
            <w:lang w:val="en-GB"/>
          </w:rPr>
          <w:t>Agimet</w:t>
        </w:r>
        <w:proofErr w:type="spellEnd"/>
        <w:r w:rsidR="0031710B" w:rsidRPr="0031710B">
          <w:rPr>
            <w:rStyle w:val="Hyperlink"/>
            <w:rFonts w:asciiTheme="minorHAnsi" w:hAnsiTheme="minorHAnsi" w:cstheme="minorHAnsi"/>
            <w:bCs/>
            <w:i/>
            <w:sz w:val="22"/>
            <w:szCs w:val="22"/>
            <w:lang w:val="en-GB"/>
          </w:rPr>
          <w:t xml:space="preserve"> of Geneva</w:t>
        </w:r>
      </w:hyperlink>
      <w:r w:rsidR="0031710B" w:rsidRPr="0031710B">
        <w:rPr>
          <w:rStyle w:val="Emphasis"/>
          <w:rFonts w:asciiTheme="minorHAnsi" w:hAnsiTheme="minorHAnsi" w:cstheme="minorHAnsi"/>
          <w:bCs/>
          <w:i w:val="0"/>
          <w:sz w:val="22"/>
          <w:szCs w:val="22"/>
          <w:lang w:val="en-GB"/>
        </w:rPr>
        <w:t xml:space="preserve"> (</w:t>
      </w:r>
      <w:r w:rsidR="0031710B">
        <w:rPr>
          <w:rStyle w:val="Emphasis"/>
          <w:rFonts w:asciiTheme="minorHAnsi" w:hAnsiTheme="minorHAnsi" w:cstheme="minorHAnsi"/>
          <w:bCs/>
          <w:i w:val="0"/>
          <w:sz w:val="22"/>
          <w:szCs w:val="22"/>
          <w:lang w:val="en-GB"/>
        </w:rPr>
        <w:t>October</w:t>
      </w:r>
      <w:r w:rsidR="0031710B" w:rsidRPr="0031710B">
        <w:rPr>
          <w:rStyle w:val="Emphasis"/>
          <w:rFonts w:asciiTheme="minorHAnsi" w:hAnsiTheme="minorHAnsi" w:cstheme="minorHAnsi"/>
          <w:bCs/>
          <w:i w:val="0"/>
          <w:sz w:val="22"/>
          <w:szCs w:val="22"/>
          <w:lang w:val="en-GB"/>
        </w:rPr>
        <w:t>, 1348)</w:t>
      </w:r>
      <w:r w:rsidR="0031710B" w:rsidRPr="0031710B">
        <w:rPr>
          <w:rStyle w:val="Emphasis"/>
          <w:b/>
          <w:bCs/>
          <w:lang w:val="en-GB"/>
        </w:rPr>
        <w:t xml:space="preserve"> </w:t>
      </w:r>
      <w:r w:rsidR="0031710B" w:rsidRPr="0031710B">
        <w:rPr>
          <w:rFonts w:asciiTheme="minorHAnsi" w:hAnsiTheme="minorHAnsi"/>
          <w:sz w:val="22"/>
          <w:szCs w:val="22"/>
        </w:rPr>
        <w:t>During the</w:t>
      </w:r>
      <w:r w:rsidR="0031710B">
        <w:rPr>
          <w:rFonts w:asciiTheme="minorHAnsi" w:hAnsiTheme="minorHAnsi"/>
          <w:sz w:val="22"/>
          <w:szCs w:val="22"/>
        </w:rPr>
        <w:t xml:space="preserve"> worst pandemic of bubonic plague called the</w:t>
      </w:r>
      <w:r w:rsidR="0031710B" w:rsidRPr="0031710B">
        <w:rPr>
          <w:rFonts w:asciiTheme="minorHAnsi" w:hAnsiTheme="minorHAnsi"/>
          <w:sz w:val="22"/>
          <w:szCs w:val="22"/>
        </w:rPr>
        <w:t xml:space="preserve"> Black Death</w:t>
      </w:r>
      <w:r w:rsidR="0031710B">
        <w:rPr>
          <w:rFonts w:asciiTheme="minorHAnsi" w:hAnsiTheme="minorHAnsi"/>
          <w:sz w:val="22"/>
          <w:szCs w:val="22"/>
        </w:rPr>
        <w:t xml:space="preserve"> (</w:t>
      </w:r>
      <w:r w:rsidR="0031710B" w:rsidRPr="0031710B">
        <w:rPr>
          <w:rFonts w:asciiTheme="minorHAnsi" w:hAnsiTheme="minorHAnsi"/>
          <w:sz w:val="22"/>
          <w:szCs w:val="22"/>
        </w:rPr>
        <w:t>mid 14</w:t>
      </w:r>
      <w:r w:rsidR="0031710B" w:rsidRPr="0031710B">
        <w:rPr>
          <w:rFonts w:asciiTheme="minorHAnsi" w:hAnsiTheme="minorHAnsi"/>
          <w:sz w:val="22"/>
          <w:szCs w:val="22"/>
          <w:vertAlign w:val="superscript"/>
        </w:rPr>
        <w:t>th</w:t>
      </w:r>
      <w:r w:rsidR="0031710B" w:rsidRPr="0031710B">
        <w:rPr>
          <w:rFonts w:asciiTheme="minorHAnsi" w:hAnsiTheme="minorHAnsi"/>
          <w:sz w:val="22"/>
          <w:szCs w:val="22"/>
        </w:rPr>
        <w:t xml:space="preserve"> century</w:t>
      </w:r>
      <w:r w:rsidR="0031710B">
        <w:rPr>
          <w:rFonts w:asciiTheme="minorHAnsi" w:hAnsiTheme="minorHAnsi"/>
          <w:sz w:val="22"/>
          <w:szCs w:val="22"/>
        </w:rPr>
        <w:t xml:space="preserve"> A.D.)</w:t>
      </w:r>
      <w:r w:rsidR="0031710B" w:rsidRPr="0031710B">
        <w:rPr>
          <w:rFonts w:asciiTheme="minorHAnsi" w:hAnsiTheme="minorHAnsi"/>
          <w:sz w:val="22"/>
          <w:szCs w:val="22"/>
        </w:rPr>
        <w:t xml:space="preserve"> many</w:t>
      </w:r>
      <w:r w:rsidR="0031710B">
        <w:rPr>
          <w:rFonts w:asciiTheme="minorHAnsi" w:hAnsiTheme="minorHAnsi"/>
          <w:sz w:val="22"/>
          <w:szCs w:val="22"/>
        </w:rPr>
        <w:t xml:space="preserve"> Europeans</w:t>
      </w:r>
      <w:r w:rsidR="0031710B" w:rsidRPr="0031710B">
        <w:rPr>
          <w:rFonts w:asciiTheme="minorHAnsi" w:hAnsiTheme="minorHAnsi"/>
          <w:sz w:val="22"/>
          <w:szCs w:val="22"/>
        </w:rPr>
        <w:t xml:space="preserve"> scrambled for explanatio</w:t>
      </w:r>
      <w:r w:rsidR="0031710B">
        <w:rPr>
          <w:rFonts w:asciiTheme="minorHAnsi" w:hAnsiTheme="minorHAnsi"/>
          <w:sz w:val="22"/>
          <w:szCs w:val="22"/>
        </w:rPr>
        <w:t>ns.  Christians frequently</w:t>
      </w:r>
      <w:r w:rsidR="0031710B" w:rsidRPr="0031710B">
        <w:rPr>
          <w:rFonts w:asciiTheme="minorHAnsi" w:hAnsiTheme="minorHAnsi"/>
          <w:sz w:val="22"/>
          <w:szCs w:val="22"/>
        </w:rPr>
        <w:t xml:space="preserve"> blamed Jews, claiming that they were poisonin</w:t>
      </w:r>
      <w:r w:rsidR="0031710B">
        <w:rPr>
          <w:rFonts w:asciiTheme="minorHAnsi" w:hAnsiTheme="minorHAnsi"/>
          <w:sz w:val="22"/>
          <w:szCs w:val="22"/>
        </w:rPr>
        <w:t>g the water supply</w:t>
      </w:r>
      <w:r w:rsidR="0031710B" w:rsidRPr="0031710B">
        <w:rPr>
          <w:rFonts w:asciiTheme="minorHAnsi" w:hAnsiTheme="minorHAnsi"/>
          <w:sz w:val="22"/>
          <w:szCs w:val="22"/>
        </w:rPr>
        <w:t>.</w:t>
      </w:r>
      <w:r w:rsidR="0031710B">
        <w:rPr>
          <w:rFonts w:asciiTheme="minorHAnsi" w:hAnsiTheme="minorHAnsi"/>
          <w:sz w:val="22"/>
          <w:szCs w:val="22"/>
        </w:rPr>
        <w:t xml:space="preserve">  Confessions like this one from a tortured Jew in Switzerland would lead to massacres of many Jews.</w:t>
      </w:r>
    </w:p>
    <w:p w:rsidR="007B5CB7" w:rsidRDefault="005A02C3" w:rsidP="00011174">
      <w:pPr>
        <w:pStyle w:val="ListParagraph"/>
        <w:numPr>
          <w:ilvl w:val="0"/>
          <w:numId w:val="7"/>
        </w:numPr>
        <w:ind w:left="0"/>
        <w:rPr>
          <w:rFonts w:asciiTheme="minorHAnsi" w:hAnsiTheme="minorHAnsi"/>
          <w:sz w:val="22"/>
          <w:szCs w:val="22"/>
        </w:rPr>
      </w:pPr>
      <w:hyperlink r:id="rId8" w:anchor="67" w:history="1">
        <w:r w:rsidR="007B5CB7" w:rsidRPr="00EC5654">
          <w:rPr>
            <w:rStyle w:val="Hyperlink"/>
            <w:rFonts w:asciiTheme="minorHAnsi" w:hAnsiTheme="minorHAnsi"/>
            <w:i/>
            <w:sz w:val="22"/>
            <w:szCs w:val="22"/>
          </w:rPr>
          <w:t>Fourth Lateran Council</w:t>
        </w:r>
        <w:r w:rsidR="00EC5654" w:rsidRPr="00EC5654">
          <w:rPr>
            <w:rStyle w:val="Hyperlink"/>
            <w:rFonts w:asciiTheme="minorHAnsi" w:hAnsiTheme="minorHAnsi"/>
            <w:sz w:val="22"/>
            <w:szCs w:val="22"/>
          </w:rPr>
          <w:t>, Canon 67</w:t>
        </w:r>
      </w:hyperlink>
      <w:r w:rsidR="00EC5654">
        <w:rPr>
          <w:rFonts w:asciiTheme="minorHAnsi" w:hAnsiTheme="minorHAnsi"/>
          <w:sz w:val="22"/>
          <w:szCs w:val="22"/>
        </w:rPr>
        <w:t xml:space="preserve"> (1215) Excerpt from the medieval</w:t>
      </w:r>
      <w:r w:rsidR="007B5CB7">
        <w:rPr>
          <w:rFonts w:asciiTheme="minorHAnsi" w:hAnsiTheme="minorHAnsi"/>
          <w:sz w:val="22"/>
          <w:szCs w:val="22"/>
        </w:rPr>
        <w:t xml:space="preserve"> Catholic council</w:t>
      </w:r>
      <w:r w:rsidR="00EC5654">
        <w:rPr>
          <w:rFonts w:asciiTheme="minorHAnsi" w:hAnsiTheme="minorHAnsi"/>
          <w:sz w:val="22"/>
          <w:szCs w:val="22"/>
        </w:rPr>
        <w:t xml:space="preserve"> convened by Pope Innocent III to reform the Catholic Church; several provisions</w:t>
      </w:r>
      <w:r w:rsidR="007B5CB7">
        <w:rPr>
          <w:rFonts w:asciiTheme="minorHAnsi" w:hAnsiTheme="minorHAnsi"/>
          <w:sz w:val="22"/>
          <w:szCs w:val="22"/>
        </w:rPr>
        <w:t xml:space="preserve"> dealt with</w:t>
      </w:r>
      <w:r w:rsidR="00EC5654">
        <w:rPr>
          <w:rFonts w:asciiTheme="minorHAnsi" w:hAnsiTheme="minorHAnsi"/>
          <w:sz w:val="22"/>
          <w:szCs w:val="22"/>
        </w:rPr>
        <w:t xml:space="preserve"> tiny minority populations of Jews &amp; Muslims living within Christendom, including this one dealing with the charging of interest on loans or usury (a sin according to Catholic doctrine).  </w:t>
      </w:r>
    </w:p>
    <w:p w:rsidR="004A4912" w:rsidRDefault="005A02C3" w:rsidP="00011174">
      <w:pPr>
        <w:pStyle w:val="ListParagraph"/>
        <w:numPr>
          <w:ilvl w:val="0"/>
          <w:numId w:val="7"/>
        </w:numPr>
        <w:ind w:left="0"/>
        <w:rPr>
          <w:rFonts w:asciiTheme="minorHAnsi" w:hAnsiTheme="minorHAnsi"/>
          <w:sz w:val="22"/>
          <w:szCs w:val="22"/>
        </w:rPr>
      </w:pPr>
      <w:hyperlink r:id="rId9" w:history="1">
        <w:r w:rsidR="004A4912" w:rsidRPr="004A4912">
          <w:rPr>
            <w:rStyle w:val="Hyperlink"/>
            <w:rFonts w:asciiTheme="minorHAnsi" w:hAnsiTheme="minorHAnsi"/>
            <w:i/>
            <w:sz w:val="22"/>
            <w:szCs w:val="22"/>
          </w:rPr>
          <w:t xml:space="preserve">Homilies </w:t>
        </w:r>
        <w:proofErr w:type="gramStart"/>
        <w:r w:rsidR="004A4912" w:rsidRPr="004A4912">
          <w:rPr>
            <w:rStyle w:val="Hyperlink"/>
            <w:rFonts w:asciiTheme="minorHAnsi" w:hAnsiTheme="minorHAnsi"/>
            <w:i/>
            <w:sz w:val="22"/>
            <w:szCs w:val="22"/>
          </w:rPr>
          <w:t>Against</w:t>
        </w:r>
        <w:proofErr w:type="gramEnd"/>
        <w:r w:rsidR="004A4912" w:rsidRPr="004A4912">
          <w:rPr>
            <w:rStyle w:val="Hyperlink"/>
            <w:rFonts w:asciiTheme="minorHAnsi" w:hAnsiTheme="minorHAnsi"/>
            <w:i/>
            <w:sz w:val="22"/>
            <w:szCs w:val="22"/>
          </w:rPr>
          <w:t xml:space="preserve"> the Jews</w:t>
        </w:r>
      </w:hyperlink>
      <w:r w:rsidR="004A4912">
        <w:rPr>
          <w:rFonts w:asciiTheme="minorHAnsi" w:hAnsiTheme="minorHAnsi"/>
          <w:sz w:val="22"/>
          <w:szCs w:val="22"/>
        </w:rPr>
        <w:t xml:space="preserve"> by St. John Chrysostom (ca. late 4</w:t>
      </w:r>
      <w:r w:rsidR="004A4912" w:rsidRPr="004A4912">
        <w:rPr>
          <w:rFonts w:asciiTheme="minorHAnsi" w:hAnsiTheme="minorHAnsi"/>
          <w:sz w:val="22"/>
          <w:szCs w:val="22"/>
          <w:vertAlign w:val="superscript"/>
        </w:rPr>
        <w:t>th</w:t>
      </w:r>
      <w:r w:rsidR="004A4912">
        <w:rPr>
          <w:rFonts w:asciiTheme="minorHAnsi" w:hAnsiTheme="minorHAnsi"/>
          <w:sz w:val="22"/>
          <w:szCs w:val="22"/>
        </w:rPr>
        <w:t xml:space="preserve"> c. A.D.) This excerpt from an early Greek Church Father demonizes all Jews and makes direct reference to the </w:t>
      </w:r>
      <w:r w:rsidR="004A4912" w:rsidRPr="004A4912">
        <w:rPr>
          <w:rFonts w:asciiTheme="minorHAnsi" w:hAnsiTheme="minorHAnsi"/>
          <w:i/>
          <w:sz w:val="22"/>
          <w:szCs w:val="22"/>
        </w:rPr>
        <w:t>Gospel of Matthew</w:t>
      </w:r>
      <w:r w:rsidR="004A4912">
        <w:rPr>
          <w:rFonts w:asciiTheme="minorHAnsi" w:hAnsiTheme="minorHAnsi"/>
          <w:sz w:val="22"/>
          <w:szCs w:val="22"/>
        </w:rPr>
        <w:t xml:space="preserve"> 27:25 for the Jews’ collective guilt in murdering Christ.</w:t>
      </w:r>
    </w:p>
    <w:p w:rsidR="002B43C5" w:rsidRDefault="005A02C3" w:rsidP="00011174">
      <w:pPr>
        <w:pStyle w:val="ListParagraph"/>
        <w:numPr>
          <w:ilvl w:val="0"/>
          <w:numId w:val="7"/>
        </w:numPr>
        <w:ind w:left="0"/>
        <w:rPr>
          <w:rFonts w:asciiTheme="minorHAnsi" w:hAnsiTheme="minorHAnsi"/>
          <w:sz w:val="22"/>
          <w:szCs w:val="22"/>
        </w:rPr>
      </w:pPr>
      <w:hyperlink r:id="rId10" w:history="1">
        <w:r w:rsidR="002B43C5" w:rsidRPr="002B43C5">
          <w:rPr>
            <w:rStyle w:val="Hyperlink"/>
            <w:rFonts w:asciiTheme="minorHAnsi" w:hAnsiTheme="minorHAnsi"/>
            <w:i/>
            <w:sz w:val="22"/>
            <w:szCs w:val="22"/>
          </w:rPr>
          <w:t>The International Jew</w:t>
        </w:r>
      </w:hyperlink>
      <w:r w:rsidR="005F7B2D">
        <w:rPr>
          <w:rFonts w:asciiTheme="minorHAnsi" w:hAnsiTheme="minorHAnsi"/>
          <w:i/>
          <w:sz w:val="22"/>
          <w:szCs w:val="22"/>
        </w:rPr>
        <w:t>: The World’s Foremost Problem</w:t>
      </w:r>
      <w:r w:rsidR="002B43C5">
        <w:rPr>
          <w:rFonts w:asciiTheme="minorHAnsi" w:hAnsiTheme="minorHAnsi"/>
          <w:sz w:val="22"/>
          <w:szCs w:val="22"/>
        </w:rPr>
        <w:t xml:space="preserve"> </w:t>
      </w:r>
      <w:r w:rsidR="005F7B2D">
        <w:rPr>
          <w:rFonts w:asciiTheme="minorHAnsi" w:hAnsiTheme="minorHAnsi"/>
          <w:sz w:val="22"/>
          <w:szCs w:val="22"/>
        </w:rPr>
        <w:t>by Henry Ford (1920) American automobile manufacturer published several anti-Semitic booklets around time of the formation of the Nazi Party in Germany.  Ford repeats claims of a global Jewish-controlled financial &amp; political conspiracy, despite being the Jews being small in numbers &amp; living with legal discrimination.</w:t>
      </w:r>
    </w:p>
    <w:p w:rsidR="0008506D" w:rsidRDefault="0008506D" w:rsidP="00011174">
      <w:pPr>
        <w:pStyle w:val="ListParagraph"/>
        <w:numPr>
          <w:ilvl w:val="0"/>
          <w:numId w:val="7"/>
        </w:numPr>
        <w:ind w:left="0"/>
        <w:rPr>
          <w:rFonts w:asciiTheme="minorHAnsi" w:hAnsiTheme="minorHAnsi"/>
          <w:sz w:val="22"/>
          <w:szCs w:val="22"/>
        </w:rPr>
      </w:pPr>
      <w:r>
        <w:rPr>
          <w:rFonts w:asciiTheme="minorHAnsi" w:hAnsiTheme="minorHAnsi"/>
          <w:sz w:val="22"/>
          <w:szCs w:val="22"/>
        </w:rPr>
        <w:t xml:space="preserve">In this excerpt a medieval chronicler &amp; Benedictine monk, </w:t>
      </w:r>
      <w:hyperlink r:id="rId11" w:history="1">
        <w:r w:rsidRPr="0008506D">
          <w:rPr>
            <w:rStyle w:val="Hyperlink"/>
            <w:rFonts w:asciiTheme="minorHAnsi" w:hAnsiTheme="minorHAnsi"/>
            <w:sz w:val="22"/>
            <w:szCs w:val="22"/>
          </w:rPr>
          <w:t xml:space="preserve">Hugh of </w:t>
        </w:r>
        <w:proofErr w:type="spellStart"/>
        <w:r w:rsidRPr="0008506D">
          <w:rPr>
            <w:rStyle w:val="Hyperlink"/>
            <w:rFonts w:asciiTheme="minorHAnsi" w:hAnsiTheme="minorHAnsi"/>
            <w:sz w:val="22"/>
            <w:szCs w:val="22"/>
          </w:rPr>
          <w:t>Flavigny</w:t>
        </w:r>
        <w:proofErr w:type="spellEnd"/>
      </w:hyperlink>
      <w:r>
        <w:rPr>
          <w:rFonts w:asciiTheme="minorHAnsi" w:hAnsiTheme="minorHAnsi"/>
          <w:sz w:val="22"/>
          <w:szCs w:val="22"/>
        </w:rPr>
        <w:t>, describes pogroms that occurred during the First Crusade in 1096.  Though opposed by the Church hierarchy, bands of crusaders massacred thousands of Jews in Germany and suffered no punishment for their crimes.</w:t>
      </w:r>
    </w:p>
    <w:p w:rsidR="00FC6A05" w:rsidRDefault="005A02C3" w:rsidP="00011174">
      <w:pPr>
        <w:pStyle w:val="ListParagraph"/>
        <w:numPr>
          <w:ilvl w:val="0"/>
          <w:numId w:val="7"/>
        </w:numPr>
        <w:ind w:left="0"/>
        <w:rPr>
          <w:rFonts w:asciiTheme="minorHAnsi" w:hAnsiTheme="minorHAnsi"/>
          <w:sz w:val="22"/>
          <w:szCs w:val="22"/>
        </w:rPr>
      </w:pPr>
      <w:hyperlink r:id="rId12" w:history="1">
        <w:r w:rsidR="00FC6A05" w:rsidRPr="00FC6A05">
          <w:rPr>
            <w:rStyle w:val="Hyperlink"/>
            <w:rFonts w:asciiTheme="minorHAnsi" w:hAnsiTheme="minorHAnsi"/>
            <w:i/>
            <w:sz w:val="22"/>
            <w:szCs w:val="22"/>
          </w:rPr>
          <w:t>Gospel of John</w:t>
        </w:r>
        <w:r w:rsidR="00FC6A05" w:rsidRPr="00FC6A05">
          <w:rPr>
            <w:rStyle w:val="Hyperlink"/>
            <w:rFonts w:asciiTheme="minorHAnsi" w:hAnsiTheme="minorHAnsi"/>
            <w:sz w:val="22"/>
            <w:szCs w:val="22"/>
          </w:rPr>
          <w:t xml:space="preserve"> 8: 44-47</w:t>
        </w:r>
      </w:hyperlink>
      <w:r w:rsidR="00FC6A05">
        <w:rPr>
          <w:rFonts w:asciiTheme="minorHAnsi" w:hAnsiTheme="minorHAnsi"/>
          <w:sz w:val="22"/>
          <w:szCs w:val="22"/>
        </w:rPr>
        <w:t xml:space="preserve"> (</w:t>
      </w:r>
      <w:r w:rsidR="00D032DE">
        <w:rPr>
          <w:rFonts w:asciiTheme="minorHAnsi" w:hAnsiTheme="minorHAnsi"/>
          <w:sz w:val="22"/>
          <w:szCs w:val="22"/>
        </w:rPr>
        <w:t>ca. 90-100 A.D.</w:t>
      </w:r>
      <w:r w:rsidR="009B28B5">
        <w:rPr>
          <w:rFonts w:asciiTheme="minorHAnsi" w:hAnsiTheme="minorHAnsi"/>
          <w:sz w:val="22"/>
          <w:szCs w:val="22"/>
        </w:rPr>
        <w:t>) The latest of the four canon</w:t>
      </w:r>
      <w:r w:rsidR="00D032DE">
        <w:rPr>
          <w:rFonts w:asciiTheme="minorHAnsi" w:hAnsiTheme="minorHAnsi"/>
          <w:sz w:val="22"/>
          <w:szCs w:val="22"/>
        </w:rPr>
        <w:t>ical Gospels</w:t>
      </w:r>
      <w:r w:rsidR="009B28B5">
        <w:rPr>
          <w:rFonts w:asciiTheme="minorHAnsi" w:hAnsiTheme="minorHAnsi"/>
          <w:sz w:val="22"/>
          <w:szCs w:val="22"/>
        </w:rPr>
        <w:t xml:space="preserve">, </w:t>
      </w:r>
      <w:r w:rsidR="009B28B5" w:rsidRPr="00D032DE">
        <w:rPr>
          <w:rFonts w:asciiTheme="minorHAnsi" w:hAnsiTheme="minorHAnsi"/>
          <w:i/>
          <w:sz w:val="22"/>
          <w:szCs w:val="22"/>
        </w:rPr>
        <w:t>John</w:t>
      </w:r>
      <w:r w:rsidR="009B28B5">
        <w:rPr>
          <w:rFonts w:asciiTheme="minorHAnsi" w:hAnsiTheme="minorHAnsi"/>
          <w:sz w:val="22"/>
          <w:szCs w:val="22"/>
        </w:rPr>
        <w:t xml:space="preserve"> is also the most anti-Jewish</w:t>
      </w:r>
      <w:r w:rsidR="00D032DE">
        <w:rPr>
          <w:rFonts w:asciiTheme="minorHAnsi" w:hAnsiTheme="minorHAnsi"/>
          <w:sz w:val="22"/>
          <w:szCs w:val="22"/>
        </w:rPr>
        <w:t xml:space="preserve">.  In several passages, Jesus himself associates “the Jews” with darkness thereby laying the groundwork for centuries of associating Jews with the devil.  </w:t>
      </w:r>
    </w:p>
    <w:p w:rsidR="00D72315" w:rsidRDefault="005A02C3" w:rsidP="00011174">
      <w:pPr>
        <w:pStyle w:val="ListParagraph"/>
        <w:numPr>
          <w:ilvl w:val="0"/>
          <w:numId w:val="7"/>
        </w:numPr>
        <w:ind w:left="0"/>
        <w:rPr>
          <w:rFonts w:asciiTheme="minorHAnsi" w:hAnsiTheme="minorHAnsi"/>
          <w:sz w:val="22"/>
          <w:szCs w:val="22"/>
        </w:rPr>
      </w:pPr>
      <w:hyperlink r:id="rId13" w:history="1">
        <w:r w:rsidR="00D72315" w:rsidRPr="00D72315">
          <w:rPr>
            <w:rStyle w:val="Hyperlink"/>
            <w:rFonts w:asciiTheme="minorHAnsi" w:hAnsiTheme="minorHAnsi"/>
            <w:i/>
            <w:sz w:val="22"/>
            <w:szCs w:val="22"/>
          </w:rPr>
          <w:t>On the Jews &amp; Their Lies</w:t>
        </w:r>
      </w:hyperlink>
      <w:r w:rsidR="00D72315">
        <w:rPr>
          <w:rFonts w:asciiTheme="minorHAnsi" w:hAnsiTheme="minorHAnsi"/>
          <w:sz w:val="22"/>
          <w:szCs w:val="22"/>
        </w:rPr>
        <w:t xml:space="preserve"> by Martin Luther (1543) </w:t>
      </w:r>
      <w:proofErr w:type="gramStart"/>
      <w:r w:rsidR="00D72315">
        <w:rPr>
          <w:rFonts w:asciiTheme="minorHAnsi" w:hAnsiTheme="minorHAnsi"/>
          <w:sz w:val="22"/>
          <w:szCs w:val="22"/>
        </w:rPr>
        <w:t>In</w:t>
      </w:r>
      <w:proofErr w:type="gramEnd"/>
      <w:r w:rsidR="00D72315">
        <w:rPr>
          <w:rFonts w:asciiTheme="minorHAnsi" w:hAnsiTheme="minorHAnsi"/>
          <w:sz w:val="22"/>
          <w:szCs w:val="22"/>
        </w:rPr>
        <w:t xml:space="preserve"> this excerpt, the German leader of the Reformation refers to Jews as an accursed &amp; miserable people whose poisonous activities trick the Christians.  Nazis used his words four centuries later as anti-Semitic propaganda. </w:t>
      </w:r>
    </w:p>
    <w:p w:rsidR="00A17125" w:rsidRPr="00A17125" w:rsidRDefault="00A17125" w:rsidP="00011174">
      <w:pPr>
        <w:pStyle w:val="ListParagraph"/>
        <w:numPr>
          <w:ilvl w:val="0"/>
          <w:numId w:val="7"/>
        </w:numPr>
        <w:ind w:left="0"/>
        <w:rPr>
          <w:rFonts w:asciiTheme="minorHAnsi" w:hAnsiTheme="minorHAnsi"/>
          <w:sz w:val="22"/>
          <w:szCs w:val="22"/>
        </w:rPr>
      </w:pPr>
      <w:r w:rsidRPr="00011174">
        <w:rPr>
          <w:rFonts w:asciiTheme="minorHAnsi" w:hAnsiTheme="minorHAnsi"/>
          <w:sz w:val="22"/>
          <w:szCs w:val="22"/>
        </w:rPr>
        <w:t xml:space="preserve">Hermann </w:t>
      </w:r>
      <w:proofErr w:type="spellStart"/>
      <w:r w:rsidRPr="00011174">
        <w:rPr>
          <w:rFonts w:asciiTheme="minorHAnsi" w:hAnsiTheme="minorHAnsi"/>
          <w:sz w:val="22"/>
          <w:szCs w:val="22"/>
        </w:rPr>
        <w:t>Ahlwardt</w:t>
      </w:r>
      <w:proofErr w:type="spellEnd"/>
      <w:r w:rsidRPr="00A17125">
        <w:rPr>
          <w:rFonts w:asciiTheme="minorHAnsi" w:hAnsiTheme="minorHAnsi"/>
          <w:sz w:val="22"/>
          <w:szCs w:val="22"/>
        </w:rPr>
        <w:t>, speech to the Reichstag (March 6, 1895)</w:t>
      </w:r>
      <w:r>
        <w:rPr>
          <w:rFonts w:asciiTheme="minorHAnsi" w:hAnsiTheme="minorHAnsi"/>
          <w:sz w:val="22"/>
          <w:szCs w:val="22"/>
        </w:rPr>
        <w:t xml:space="preserve"> </w:t>
      </w:r>
      <w:proofErr w:type="gramStart"/>
      <w:r>
        <w:rPr>
          <w:rFonts w:asciiTheme="minorHAnsi" w:hAnsiTheme="minorHAnsi"/>
          <w:sz w:val="22"/>
          <w:szCs w:val="22"/>
        </w:rPr>
        <w:t>This</w:t>
      </w:r>
      <w:proofErr w:type="gramEnd"/>
      <w:r>
        <w:rPr>
          <w:rFonts w:asciiTheme="minorHAnsi" w:hAnsiTheme="minorHAnsi"/>
          <w:sz w:val="22"/>
          <w:szCs w:val="22"/>
        </w:rPr>
        <w:t xml:space="preserve"> late-19</w:t>
      </w:r>
      <w:r w:rsidRPr="00A17125">
        <w:rPr>
          <w:rFonts w:asciiTheme="minorHAnsi" w:hAnsiTheme="minorHAnsi"/>
          <w:sz w:val="22"/>
          <w:szCs w:val="22"/>
          <w:vertAlign w:val="superscript"/>
        </w:rPr>
        <w:t>th</w:t>
      </w:r>
      <w:r>
        <w:rPr>
          <w:rFonts w:asciiTheme="minorHAnsi" w:hAnsiTheme="minorHAnsi"/>
          <w:sz w:val="22"/>
          <w:szCs w:val="22"/>
        </w:rPr>
        <w:t xml:space="preserve"> century German politician illustrates the primary difference between traditional anti-Judaism based on religion and modern ant-Semitism based on the idea that the Jews were an inferior race.</w:t>
      </w:r>
      <w:bookmarkStart w:id="0" w:name="_GoBack"/>
      <w:bookmarkEnd w:id="0"/>
    </w:p>
    <w:p w:rsidR="00D032DE" w:rsidRPr="002E6168" w:rsidRDefault="005A02C3" w:rsidP="00011174">
      <w:pPr>
        <w:pStyle w:val="ListParagraph"/>
        <w:numPr>
          <w:ilvl w:val="0"/>
          <w:numId w:val="7"/>
        </w:numPr>
        <w:ind w:left="0"/>
        <w:rPr>
          <w:rFonts w:asciiTheme="minorHAnsi" w:hAnsiTheme="minorHAnsi"/>
          <w:sz w:val="22"/>
          <w:szCs w:val="22"/>
        </w:rPr>
      </w:pPr>
      <w:hyperlink r:id="rId14" w:history="1">
        <w:r w:rsidR="00AF4DED" w:rsidRPr="00AF4DED">
          <w:rPr>
            <w:rStyle w:val="Hyperlink"/>
            <w:rFonts w:asciiTheme="minorHAnsi" w:hAnsiTheme="minorHAnsi"/>
            <w:sz w:val="22"/>
            <w:szCs w:val="22"/>
          </w:rPr>
          <w:t>Eusebius</w:t>
        </w:r>
        <w:r w:rsidR="00AF4DED" w:rsidRPr="00AF4DED">
          <w:rPr>
            <w:rStyle w:val="Hyperlink"/>
            <w:rFonts w:asciiTheme="minorHAnsi" w:hAnsiTheme="minorHAnsi"/>
            <w:i/>
            <w:sz w:val="22"/>
            <w:szCs w:val="22"/>
          </w:rPr>
          <w:t>, Life of Constantine</w:t>
        </w:r>
        <w:r w:rsidR="00AF4DED" w:rsidRPr="00AF4DED">
          <w:rPr>
            <w:rStyle w:val="Hyperlink"/>
            <w:rFonts w:asciiTheme="minorHAnsi" w:hAnsiTheme="minorHAnsi"/>
            <w:sz w:val="22"/>
            <w:szCs w:val="22"/>
          </w:rPr>
          <w:t>, Book 3, Chapter 18</w:t>
        </w:r>
      </w:hyperlink>
      <w:r w:rsidR="00AF4DED">
        <w:rPr>
          <w:rFonts w:asciiTheme="minorHAnsi" w:hAnsiTheme="minorHAnsi"/>
          <w:sz w:val="22"/>
          <w:szCs w:val="22"/>
        </w:rPr>
        <w:t xml:space="preserve"> (mid 4</w:t>
      </w:r>
      <w:r w:rsidR="00AF4DED" w:rsidRPr="00AF4DED">
        <w:rPr>
          <w:rFonts w:asciiTheme="minorHAnsi" w:hAnsiTheme="minorHAnsi"/>
          <w:sz w:val="22"/>
          <w:szCs w:val="22"/>
          <w:vertAlign w:val="superscript"/>
        </w:rPr>
        <w:t>th</w:t>
      </w:r>
      <w:r w:rsidR="00AF4DED">
        <w:rPr>
          <w:rFonts w:asciiTheme="minorHAnsi" w:hAnsiTheme="minorHAnsi"/>
          <w:sz w:val="22"/>
          <w:szCs w:val="22"/>
        </w:rPr>
        <w:t xml:space="preserve"> c. A.D.)  Constantine</w:t>
      </w:r>
      <w:r w:rsidR="00D032DE">
        <w:rPr>
          <w:rFonts w:asciiTheme="minorHAnsi" w:hAnsiTheme="minorHAnsi"/>
          <w:sz w:val="22"/>
          <w:szCs w:val="22"/>
        </w:rPr>
        <w:t>, the first Roman emperor to convert to Christianity, supported</w:t>
      </w:r>
      <w:r w:rsidR="00AF4DED">
        <w:rPr>
          <w:rFonts w:asciiTheme="minorHAnsi" w:hAnsiTheme="minorHAnsi"/>
          <w:sz w:val="22"/>
          <w:szCs w:val="22"/>
        </w:rPr>
        <w:t xml:space="preserve"> unifying</w:t>
      </w:r>
      <w:r w:rsidR="00D032DE">
        <w:rPr>
          <w:rFonts w:asciiTheme="minorHAnsi" w:hAnsiTheme="minorHAnsi"/>
          <w:sz w:val="22"/>
          <w:szCs w:val="22"/>
        </w:rPr>
        <w:t xml:space="preserve"> reforms in </w:t>
      </w:r>
      <w:r w:rsidR="00AF4DED">
        <w:rPr>
          <w:rFonts w:asciiTheme="minorHAnsi" w:hAnsiTheme="minorHAnsi"/>
          <w:sz w:val="22"/>
          <w:szCs w:val="22"/>
        </w:rPr>
        <w:t>the early C</w:t>
      </w:r>
      <w:r w:rsidR="00D032DE">
        <w:rPr>
          <w:rFonts w:asciiTheme="minorHAnsi" w:hAnsiTheme="minorHAnsi"/>
          <w:sz w:val="22"/>
          <w:szCs w:val="22"/>
        </w:rPr>
        <w:t>hurch.  These included</w:t>
      </w:r>
      <w:r w:rsidR="00AF4DED">
        <w:rPr>
          <w:rFonts w:asciiTheme="minorHAnsi" w:hAnsiTheme="minorHAnsi"/>
          <w:sz w:val="22"/>
          <w:szCs w:val="22"/>
        </w:rPr>
        <w:t xml:space="preserve"> separating the celebration of Easter from the Passover because of his negative views about the Jews.</w:t>
      </w:r>
    </w:p>
    <w:sectPr w:rsidR="00D032DE" w:rsidRPr="002E6168" w:rsidSect="00082EB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80D"/>
    <w:multiLevelType w:val="hybridMultilevel"/>
    <w:tmpl w:val="A98043A0"/>
    <w:lvl w:ilvl="0" w:tplc="03E0EF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8169F"/>
    <w:multiLevelType w:val="hybridMultilevel"/>
    <w:tmpl w:val="37DEC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926383"/>
    <w:multiLevelType w:val="hybridMultilevel"/>
    <w:tmpl w:val="7188E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8463C3"/>
    <w:multiLevelType w:val="hybridMultilevel"/>
    <w:tmpl w:val="958A7010"/>
    <w:lvl w:ilvl="0" w:tplc="CB2254B8">
      <w:start w:val="1"/>
      <w:numFmt w:val="upperLetter"/>
      <w:lvlText w:val="%1)"/>
      <w:lvlJc w:val="left"/>
      <w:pPr>
        <w:tabs>
          <w:tab w:val="num" w:pos="720"/>
        </w:tabs>
        <w:ind w:left="720" w:hanging="360"/>
      </w:pPr>
      <w:rPr>
        <w:rFonts w:ascii="Times New Roman" w:eastAsia="Times New Roman" w:hAnsi="Times New Roman" w:cs="Times New Roman"/>
      </w:rPr>
    </w:lvl>
    <w:lvl w:ilvl="1" w:tplc="725EE542">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B16787"/>
    <w:multiLevelType w:val="hybridMultilevel"/>
    <w:tmpl w:val="EC5ADB70"/>
    <w:lvl w:ilvl="0" w:tplc="782473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684A80"/>
    <w:multiLevelType w:val="hybridMultilevel"/>
    <w:tmpl w:val="E2F22032"/>
    <w:lvl w:ilvl="0" w:tplc="5D88A9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9566F2"/>
    <w:multiLevelType w:val="hybridMultilevel"/>
    <w:tmpl w:val="D974E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5450C"/>
    <w:rsid w:val="000107FC"/>
    <w:rsid w:val="0001086D"/>
    <w:rsid w:val="00011174"/>
    <w:rsid w:val="00016BAB"/>
    <w:rsid w:val="00021BE8"/>
    <w:rsid w:val="000301A2"/>
    <w:rsid w:val="00050C0F"/>
    <w:rsid w:val="00054B97"/>
    <w:rsid w:val="00057529"/>
    <w:rsid w:val="00063150"/>
    <w:rsid w:val="00082EB3"/>
    <w:rsid w:val="000846DD"/>
    <w:rsid w:val="0008506D"/>
    <w:rsid w:val="000915B8"/>
    <w:rsid w:val="000D4620"/>
    <w:rsid w:val="000D6345"/>
    <w:rsid w:val="00115A85"/>
    <w:rsid w:val="00115DD5"/>
    <w:rsid w:val="001217C8"/>
    <w:rsid w:val="0013406F"/>
    <w:rsid w:val="00134CA5"/>
    <w:rsid w:val="001357D5"/>
    <w:rsid w:val="00163859"/>
    <w:rsid w:val="00164007"/>
    <w:rsid w:val="00167F0F"/>
    <w:rsid w:val="0017205C"/>
    <w:rsid w:val="00185781"/>
    <w:rsid w:val="001A25B8"/>
    <w:rsid w:val="001D7ED0"/>
    <w:rsid w:val="001E31A9"/>
    <w:rsid w:val="001F1D13"/>
    <w:rsid w:val="00205A8E"/>
    <w:rsid w:val="002533F1"/>
    <w:rsid w:val="00255D60"/>
    <w:rsid w:val="00296A45"/>
    <w:rsid w:val="002B10B2"/>
    <w:rsid w:val="002B43C5"/>
    <w:rsid w:val="002B5E4F"/>
    <w:rsid w:val="002D4CD0"/>
    <w:rsid w:val="002D5EAF"/>
    <w:rsid w:val="002E6168"/>
    <w:rsid w:val="00313ABD"/>
    <w:rsid w:val="0031710B"/>
    <w:rsid w:val="003214DB"/>
    <w:rsid w:val="0033788A"/>
    <w:rsid w:val="00366707"/>
    <w:rsid w:val="00392DAE"/>
    <w:rsid w:val="003A0290"/>
    <w:rsid w:val="003A4F00"/>
    <w:rsid w:val="003D6C83"/>
    <w:rsid w:val="00430875"/>
    <w:rsid w:val="00454E27"/>
    <w:rsid w:val="00496582"/>
    <w:rsid w:val="004A4912"/>
    <w:rsid w:val="004E01E7"/>
    <w:rsid w:val="004E6604"/>
    <w:rsid w:val="00504C56"/>
    <w:rsid w:val="0053402E"/>
    <w:rsid w:val="00542D68"/>
    <w:rsid w:val="005A02C3"/>
    <w:rsid w:val="005C4BBA"/>
    <w:rsid w:val="005D3C7C"/>
    <w:rsid w:val="005E5B0C"/>
    <w:rsid w:val="005F7B2D"/>
    <w:rsid w:val="006223E3"/>
    <w:rsid w:val="0062324E"/>
    <w:rsid w:val="00627499"/>
    <w:rsid w:val="00661260"/>
    <w:rsid w:val="00666CCF"/>
    <w:rsid w:val="006B1A5D"/>
    <w:rsid w:val="006B260E"/>
    <w:rsid w:val="006C7DA8"/>
    <w:rsid w:val="006E2F5C"/>
    <w:rsid w:val="007314CB"/>
    <w:rsid w:val="00736CC8"/>
    <w:rsid w:val="00745D8E"/>
    <w:rsid w:val="00775F2D"/>
    <w:rsid w:val="00791EBF"/>
    <w:rsid w:val="007A297E"/>
    <w:rsid w:val="007A4240"/>
    <w:rsid w:val="007B3867"/>
    <w:rsid w:val="007B57F2"/>
    <w:rsid w:val="007B5CB7"/>
    <w:rsid w:val="007C4274"/>
    <w:rsid w:val="00800589"/>
    <w:rsid w:val="00803DD3"/>
    <w:rsid w:val="00815C24"/>
    <w:rsid w:val="00857022"/>
    <w:rsid w:val="0088030B"/>
    <w:rsid w:val="00892CCA"/>
    <w:rsid w:val="00893E7A"/>
    <w:rsid w:val="008D1073"/>
    <w:rsid w:val="008F03B4"/>
    <w:rsid w:val="008F6698"/>
    <w:rsid w:val="0090263E"/>
    <w:rsid w:val="0092306F"/>
    <w:rsid w:val="00932801"/>
    <w:rsid w:val="009413EF"/>
    <w:rsid w:val="0095450C"/>
    <w:rsid w:val="009679C1"/>
    <w:rsid w:val="0099221A"/>
    <w:rsid w:val="009A31A7"/>
    <w:rsid w:val="009B28B5"/>
    <w:rsid w:val="009E1518"/>
    <w:rsid w:val="009E3062"/>
    <w:rsid w:val="009E4329"/>
    <w:rsid w:val="009F3809"/>
    <w:rsid w:val="009F4FC8"/>
    <w:rsid w:val="00A11568"/>
    <w:rsid w:val="00A119E3"/>
    <w:rsid w:val="00A12D14"/>
    <w:rsid w:val="00A152F5"/>
    <w:rsid w:val="00A16AA1"/>
    <w:rsid w:val="00A17125"/>
    <w:rsid w:val="00A41BB2"/>
    <w:rsid w:val="00A46C65"/>
    <w:rsid w:val="00A86666"/>
    <w:rsid w:val="00A919A8"/>
    <w:rsid w:val="00AA1A74"/>
    <w:rsid w:val="00AB1C26"/>
    <w:rsid w:val="00AB27D9"/>
    <w:rsid w:val="00AB372F"/>
    <w:rsid w:val="00AB6B5D"/>
    <w:rsid w:val="00AC1F3D"/>
    <w:rsid w:val="00AC23A0"/>
    <w:rsid w:val="00AF2F10"/>
    <w:rsid w:val="00AF3070"/>
    <w:rsid w:val="00AF4DED"/>
    <w:rsid w:val="00B278D6"/>
    <w:rsid w:val="00B325B0"/>
    <w:rsid w:val="00B36D87"/>
    <w:rsid w:val="00B37D2F"/>
    <w:rsid w:val="00B64D9D"/>
    <w:rsid w:val="00B6640E"/>
    <w:rsid w:val="00B76C71"/>
    <w:rsid w:val="00BA6CF7"/>
    <w:rsid w:val="00BB6947"/>
    <w:rsid w:val="00BC0AB7"/>
    <w:rsid w:val="00BC18E9"/>
    <w:rsid w:val="00C10CB7"/>
    <w:rsid w:val="00CA10D6"/>
    <w:rsid w:val="00CA7B3C"/>
    <w:rsid w:val="00CF4FD7"/>
    <w:rsid w:val="00D0047D"/>
    <w:rsid w:val="00D02943"/>
    <w:rsid w:val="00D032DE"/>
    <w:rsid w:val="00D128B5"/>
    <w:rsid w:val="00D30D1E"/>
    <w:rsid w:val="00D6340F"/>
    <w:rsid w:val="00D72315"/>
    <w:rsid w:val="00DA0DFA"/>
    <w:rsid w:val="00DC582E"/>
    <w:rsid w:val="00DD674B"/>
    <w:rsid w:val="00DD6DBD"/>
    <w:rsid w:val="00DE3685"/>
    <w:rsid w:val="00DF2C97"/>
    <w:rsid w:val="00E01552"/>
    <w:rsid w:val="00E2178F"/>
    <w:rsid w:val="00E62438"/>
    <w:rsid w:val="00E713D8"/>
    <w:rsid w:val="00E837C2"/>
    <w:rsid w:val="00EA1F04"/>
    <w:rsid w:val="00EC5654"/>
    <w:rsid w:val="00EE11D8"/>
    <w:rsid w:val="00EE5A4C"/>
    <w:rsid w:val="00EF3F4B"/>
    <w:rsid w:val="00F025D8"/>
    <w:rsid w:val="00F30666"/>
    <w:rsid w:val="00F31A1C"/>
    <w:rsid w:val="00F32580"/>
    <w:rsid w:val="00F403A0"/>
    <w:rsid w:val="00F60730"/>
    <w:rsid w:val="00F8192C"/>
    <w:rsid w:val="00F82396"/>
    <w:rsid w:val="00F922A5"/>
    <w:rsid w:val="00FA4341"/>
    <w:rsid w:val="00FB782A"/>
    <w:rsid w:val="00FC4247"/>
    <w:rsid w:val="00FC5B89"/>
    <w:rsid w:val="00FC6A05"/>
    <w:rsid w:val="00FD097E"/>
    <w:rsid w:val="00FD4A8B"/>
    <w:rsid w:val="00FE0CB7"/>
    <w:rsid w:val="00FE71ED"/>
    <w:rsid w:val="00FF1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6F"/>
    <w:pPr>
      <w:ind w:left="720"/>
      <w:contextualSpacing/>
    </w:pPr>
  </w:style>
  <w:style w:type="paragraph" w:styleId="NormalWeb">
    <w:name w:val="Normal (Web)"/>
    <w:basedOn w:val="Normal"/>
    <w:uiPriority w:val="99"/>
    <w:unhideWhenUsed/>
    <w:rsid w:val="00F8192C"/>
    <w:pPr>
      <w:spacing w:before="100" w:beforeAutospacing="1" w:after="100" w:afterAutospacing="1"/>
    </w:pPr>
    <w:rPr>
      <w:sz w:val="24"/>
      <w:szCs w:val="24"/>
    </w:rPr>
  </w:style>
  <w:style w:type="character" w:styleId="Emphasis">
    <w:name w:val="Emphasis"/>
    <w:basedOn w:val="DefaultParagraphFont"/>
    <w:uiPriority w:val="20"/>
    <w:qFormat/>
    <w:rsid w:val="009E3062"/>
    <w:rPr>
      <w:i/>
      <w:iCs/>
    </w:rPr>
  </w:style>
  <w:style w:type="paragraph" w:styleId="BalloonText">
    <w:name w:val="Balloon Text"/>
    <w:basedOn w:val="Normal"/>
    <w:link w:val="BalloonTextChar"/>
    <w:rsid w:val="002E6168"/>
    <w:rPr>
      <w:rFonts w:ascii="Tahoma" w:hAnsi="Tahoma" w:cs="Tahoma"/>
      <w:sz w:val="16"/>
      <w:szCs w:val="16"/>
    </w:rPr>
  </w:style>
  <w:style w:type="character" w:customStyle="1" w:styleId="BalloonTextChar">
    <w:name w:val="Balloon Text Char"/>
    <w:basedOn w:val="DefaultParagraphFont"/>
    <w:link w:val="BalloonText"/>
    <w:rsid w:val="002E6168"/>
    <w:rPr>
      <w:rFonts w:ascii="Tahoma" w:hAnsi="Tahoma" w:cs="Tahoma"/>
      <w:sz w:val="16"/>
      <w:szCs w:val="16"/>
    </w:rPr>
  </w:style>
  <w:style w:type="character" w:styleId="Hyperlink">
    <w:name w:val="Hyperlink"/>
    <w:basedOn w:val="DefaultParagraphFont"/>
    <w:rsid w:val="002E6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43379">
      <w:bodyDiv w:val="1"/>
      <w:marLeft w:val="0"/>
      <w:marRight w:val="0"/>
      <w:marTop w:val="0"/>
      <w:marBottom w:val="0"/>
      <w:divBdr>
        <w:top w:val="none" w:sz="0" w:space="0" w:color="auto"/>
        <w:left w:val="none" w:sz="0" w:space="0" w:color="auto"/>
        <w:bottom w:val="none" w:sz="0" w:space="0" w:color="auto"/>
        <w:right w:val="none" w:sz="0" w:space="0" w:color="auto"/>
      </w:divBdr>
    </w:div>
    <w:div w:id="195969020">
      <w:bodyDiv w:val="1"/>
      <w:marLeft w:val="0"/>
      <w:marRight w:val="0"/>
      <w:marTop w:val="0"/>
      <w:marBottom w:val="0"/>
      <w:divBdr>
        <w:top w:val="none" w:sz="0" w:space="0" w:color="auto"/>
        <w:left w:val="none" w:sz="0" w:space="0" w:color="auto"/>
        <w:bottom w:val="none" w:sz="0" w:space="0" w:color="auto"/>
        <w:right w:val="none" w:sz="0" w:space="0" w:color="auto"/>
      </w:divBdr>
      <w:divsChild>
        <w:div w:id="381171252">
          <w:marLeft w:val="0"/>
          <w:marRight w:val="0"/>
          <w:marTop w:val="0"/>
          <w:marBottom w:val="0"/>
          <w:divBdr>
            <w:top w:val="none" w:sz="0" w:space="0" w:color="auto"/>
            <w:left w:val="none" w:sz="0" w:space="0" w:color="auto"/>
            <w:bottom w:val="none" w:sz="0" w:space="0" w:color="auto"/>
            <w:right w:val="none" w:sz="0" w:space="0" w:color="auto"/>
          </w:divBdr>
          <w:divsChild>
            <w:div w:id="229924778">
              <w:marLeft w:val="0"/>
              <w:marRight w:val="0"/>
              <w:marTop w:val="0"/>
              <w:marBottom w:val="0"/>
              <w:divBdr>
                <w:top w:val="none" w:sz="0" w:space="0" w:color="auto"/>
                <w:left w:val="none" w:sz="0" w:space="0" w:color="auto"/>
                <w:bottom w:val="none" w:sz="0" w:space="0" w:color="auto"/>
                <w:right w:val="none" w:sz="0" w:space="0" w:color="auto"/>
              </w:divBdr>
              <w:divsChild>
                <w:div w:id="640502422">
                  <w:marLeft w:val="0"/>
                  <w:marRight w:val="0"/>
                  <w:marTop w:val="0"/>
                  <w:marBottom w:val="0"/>
                  <w:divBdr>
                    <w:top w:val="none" w:sz="0" w:space="0" w:color="auto"/>
                    <w:left w:val="none" w:sz="0" w:space="0" w:color="auto"/>
                    <w:bottom w:val="none" w:sz="0" w:space="0" w:color="auto"/>
                    <w:right w:val="none" w:sz="0" w:space="0" w:color="auto"/>
                  </w:divBdr>
                  <w:divsChild>
                    <w:div w:id="1554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11066">
      <w:bodyDiv w:val="1"/>
      <w:marLeft w:val="0"/>
      <w:marRight w:val="0"/>
      <w:marTop w:val="0"/>
      <w:marBottom w:val="0"/>
      <w:divBdr>
        <w:top w:val="none" w:sz="0" w:space="0" w:color="auto"/>
        <w:left w:val="none" w:sz="0" w:space="0" w:color="auto"/>
        <w:bottom w:val="none" w:sz="0" w:space="0" w:color="auto"/>
        <w:right w:val="none" w:sz="0" w:space="0" w:color="auto"/>
      </w:divBdr>
    </w:div>
    <w:div w:id="1242445679">
      <w:bodyDiv w:val="1"/>
      <w:marLeft w:val="0"/>
      <w:marRight w:val="0"/>
      <w:marTop w:val="0"/>
      <w:marBottom w:val="0"/>
      <w:divBdr>
        <w:top w:val="none" w:sz="0" w:space="0" w:color="auto"/>
        <w:left w:val="none" w:sz="0" w:space="0" w:color="auto"/>
        <w:bottom w:val="none" w:sz="0" w:space="0" w:color="auto"/>
        <w:right w:val="none" w:sz="0" w:space="0" w:color="auto"/>
      </w:divBdr>
    </w:div>
    <w:div w:id="1280333220">
      <w:bodyDiv w:val="1"/>
      <w:marLeft w:val="0"/>
      <w:marRight w:val="0"/>
      <w:marTop w:val="0"/>
      <w:marBottom w:val="0"/>
      <w:divBdr>
        <w:top w:val="none" w:sz="0" w:space="0" w:color="auto"/>
        <w:left w:val="none" w:sz="0" w:space="0" w:color="auto"/>
        <w:bottom w:val="none" w:sz="0" w:space="0" w:color="auto"/>
        <w:right w:val="none" w:sz="0" w:space="0" w:color="auto"/>
      </w:divBdr>
    </w:div>
    <w:div w:id="1432621791">
      <w:bodyDiv w:val="1"/>
      <w:marLeft w:val="0"/>
      <w:marRight w:val="0"/>
      <w:marTop w:val="0"/>
      <w:marBottom w:val="0"/>
      <w:divBdr>
        <w:top w:val="none" w:sz="0" w:space="0" w:color="auto"/>
        <w:left w:val="none" w:sz="0" w:space="0" w:color="auto"/>
        <w:bottom w:val="none" w:sz="0" w:space="0" w:color="auto"/>
        <w:right w:val="none" w:sz="0" w:space="0" w:color="auto"/>
      </w:divBdr>
    </w:div>
    <w:div w:id="1526595936">
      <w:bodyDiv w:val="1"/>
      <w:marLeft w:val="0"/>
      <w:marRight w:val="0"/>
      <w:marTop w:val="0"/>
      <w:marBottom w:val="0"/>
      <w:divBdr>
        <w:top w:val="none" w:sz="0" w:space="0" w:color="auto"/>
        <w:left w:val="none" w:sz="0" w:space="0" w:color="auto"/>
        <w:bottom w:val="none" w:sz="0" w:space="0" w:color="auto"/>
        <w:right w:val="none" w:sz="0" w:space="0" w:color="auto"/>
      </w:divBdr>
      <w:divsChild>
        <w:div w:id="817571475">
          <w:marLeft w:val="0"/>
          <w:marRight w:val="0"/>
          <w:marTop w:val="0"/>
          <w:marBottom w:val="0"/>
          <w:divBdr>
            <w:top w:val="none" w:sz="0" w:space="0" w:color="auto"/>
            <w:left w:val="none" w:sz="0" w:space="0" w:color="auto"/>
            <w:bottom w:val="none" w:sz="0" w:space="0" w:color="auto"/>
            <w:right w:val="none" w:sz="0" w:space="0" w:color="auto"/>
          </w:divBdr>
          <w:divsChild>
            <w:div w:id="26219496">
              <w:marLeft w:val="0"/>
              <w:marRight w:val="0"/>
              <w:marTop w:val="0"/>
              <w:marBottom w:val="0"/>
              <w:divBdr>
                <w:top w:val="none" w:sz="0" w:space="0" w:color="auto"/>
                <w:left w:val="none" w:sz="0" w:space="0" w:color="auto"/>
                <w:bottom w:val="none" w:sz="0" w:space="0" w:color="auto"/>
                <w:right w:val="none" w:sz="0" w:space="0" w:color="auto"/>
              </w:divBdr>
              <w:divsChild>
                <w:div w:id="1640456939">
                  <w:marLeft w:val="0"/>
                  <w:marRight w:val="0"/>
                  <w:marTop w:val="0"/>
                  <w:marBottom w:val="0"/>
                  <w:divBdr>
                    <w:top w:val="none" w:sz="0" w:space="0" w:color="auto"/>
                    <w:left w:val="none" w:sz="0" w:space="0" w:color="auto"/>
                    <w:bottom w:val="none" w:sz="0" w:space="0" w:color="auto"/>
                    <w:right w:val="none" w:sz="0" w:space="0" w:color="auto"/>
                  </w:divBdr>
                  <w:divsChild>
                    <w:div w:id="19396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3980">
      <w:bodyDiv w:val="1"/>
      <w:marLeft w:val="0"/>
      <w:marRight w:val="0"/>
      <w:marTop w:val="0"/>
      <w:marBottom w:val="0"/>
      <w:divBdr>
        <w:top w:val="none" w:sz="0" w:space="0" w:color="auto"/>
        <w:left w:val="none" w:sz="0" w:space="0" w:color="auto"/>
        <w:bottom w:val="none" w:sz="0" w:space="0" w:color="auto"/>
        <w:right w:val="none" w:sz="0" w:space="0" w:color="auto"/>
      </w:divBdr>
    </w:div>
    <w:div w:id="1981299194">
      <w:bodyDiv w:val="1"/>
      <w:marLeft w:val="0"/>
      <w:marRight w:val="0"/>
      <w:marTop w:val="0"/>
      <w:marBottom w:val="0"/>
      <w:divBdr>
        <w:top w:val="none" w:sz="0" w:space="0" w:color="auto"/>
        <w:left w:val="none" w:sz="0" w:space="0" w:color="auto"/>
        <w:bottom w:val="none" w:sz="0" w:space="0" w:color="auto"/>
        <w:right w:val="none" w:sz="0" w:space="0" w:color="auto"/>
      </w:divBdr>
      <w:divsChild>
        <w:div w:id="1368484931">
          <w:marLeft w:val="0"/>
          <w:marRight w:val="0"/>
          <w:marTop w:val="0"/>
          <w:marBottom w:val="0"/>
          <w:divBdr>
            <w:top w:val="none" w:sz="0" w:space="0" w:color="auto"/>
            <w:left w:val="none" w:sz="0" w:space="0" w:color="auto"/>
            <w:bottom w:val="none" w:sz="0" w:space="0" w:color="auto"/>
            <w:right w:val="none" w:sz="0" w:space="0" w:color="auto"/>
          </w:divBdr>
          <w:divsChild>
            <w:div w:id="699739975">
              <w:marLeft w:val="0"/>
              <w:marRight w:val="0"/>
              <w:marTop w:val="0"/>
              <w:marBottom w:val="0"/>
              <w:divBdr>
                <w:top w:val="none" w:sz="0" w:space="0" w:color="auto"/>
                <w:left w:val="none" w:sz="0" w:space="0" w:color="auto"/>
                <w:bottom w:val="none" w:sz="0" w:space="0" w:color="auto"/>
                <w:right w:val="none" w:sz="0" w:space="0" w:color="auto"/>
              </w:divBdr>
              <w:divsChild>
                <w:div w:id="1502500371">
                  <w:marLeft w:val="0"/>
                  <w:marRight w:val="0"/>
                  <w:marTop w:val="0"/>
                  <w:marBottom w:val="0"/>
                  <w:divBdr>
                    <w:top w:val="none" w:sz="0" w:space="0" w:color="auto"/>
                    <w:left w:val="none" w:sz="0" w:space="0" w:color="auto"/>
                    <w:bottom w:val="none" w:sz="0" w:space="0" w:color="auto"/>
                    <w:right w:val="none" w:sz="0" w:space="0" w:color="auto"/>
                  </w:divBdr>
                  <w:divsChild>
                    <w:div w:id="1895313337">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150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18095">
      <w:bodyDiv w:val="1"/>
      <w:marLeft w:val="0"/>
      <w:marRight w:val="0"/>
      <w:marTop w:val="0"/>
      <w:marBottom w:val="0"/>
      <w:divBdr>
        <w:top w:val="none" w:sz="0" w:space="0" w:color="auto"/>
        <w:left w:val="none" w:sz="0" w:space="0" w:color="auto"/>
        <w:bottom w:val="none" w:sz="0" w:space="0" w:color="auto"/>
        <w:right w:val="none" w:sz="0" w:space="0" w:color="auto"/>
      </w:divBdr>
    </w:div>
    <w:div w:id="2052607840">
      <w:bodyDiv w:val="1"/>
      <w:marLeft w:val="0"/>
      <w:marRight w:val="0"/>
      <w:marTop w:val="0"/>
      <w:marBottom w:val="0"/>
      <w:divBdr>
        <w:top w:val="none" w:sz="0" w:space="0" w:color="auto"/>
        <w:left w:val="none" w:sz="0" w:space="0" w:color="auto"/>
        <w:bottom w:val="none" w:sz="0" w:space="0" w:color="auto"/>
        <w:right w:val="none" w:sz="0" w:space="0" w:color="auto"/>
      </w:divBdr>
    </w:div>
    <w:div w:id="2107266894">
      <w:bodyDiv w:val="1"/>
      <w:marLeft w:val="0"/>
      <w:marRight w:val="0"/>
      <w:marTop w:val="0"/>
      <w:marBottom w:val="0"/>
      <w:divBdr>
        <w:top w:val="none" w:sz="0" w:space="0" w:color="auto"/>
        <w:left w:val="none" w:sz="0" w:space="0" w:color="auto"/>
        <w:bottom w:val="none" w:sz="0" w:space="0" w:color="auto"/>
        <w:right w:val="none" w:sz="0" w:space="0" w:color="auto"/>
      </w:divBdr>
      <w:divsChild>
        <w:div w:id="59004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wtn.com/library/councils/lateran4.htm" TargetMode="External"/><Relationship Id="rId13" Type="http://schemas.openxmlformats.org/officeDocument/2006/relationships/hyperlink" Target="http://jdstone.org/cr/files/martin_luther/onthejewsandtheirlies01.html" TargetMode="External"/><Relationship Id="rId3" Type="http://schemas.openxmlformats.org/officeDocument/2006/relationships/styles" Target="styles.xml"/><Relationship Id="rId7" Type="http://schemas.openxmlformats.org/officeDocument/2006/relationships/hyperlink" Target="http://deathblack.wordpress.com/category/church/" TargetMode="External"/><Relationship Id="rId12" Type="http://schemas.openxmlformats.org/officeDocument/2006/relationships/hyperlink" Target="http://www.biblegateway.com/passage/?search=john%208:44-8:47&amp;version=NIV"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evitt.com/essays/bloodlibel.html" TargetMode="External"/><Relationship Id="rId11" Type="http://schemas.openxmlformats.org/officeDocument/2006/relationships/hyperlink" Target="http://en.wikipedia.org/wiki/Hugh_of_Flavign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amthewitness.com/books/Henry.Ford/The.International.Jew/ij01.html" TargetMode="External"/><Relationship Id="rId4" Type="http://schemas.openxmlformats.org/officeDocument/2006/relationships/settings" Target="settings.xml"/><Relationship Id="rId9" Type="http://schemas.openxmlformats.org/officeDocument/2006/relationships/hyperlink" Target="http://www.fordham.edu/halsall/source/chrysostom-jews6.asp" TargetMode="External"/><Relationship Id="rId14" Type="http://schemas.openxmlformats.org/officeDocument/2006/relationships/hyperlink" Target="http://www.newadvent.org/fathers/250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4C51-D156-4587-A095-130AFF95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1472</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Practice Quotation: Edict of Nantes (1598) [assigned reading: pp</vt:lpstr>
    </vt:vector>
  </TitlesOfParts>
  <Company>Business</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Quotation: Edict of Nantes (1598) [assigned reading: pp</dc:title>
  <dc:subject/>
  <dc:creator>Laura Lacasa</dc:creator>
  <cp:keywords/>
  <cp:lastModifiedBy>K0002953</cp:lastModifiedBy>
  <cp:revision>15</cp:revision>
  <cp:lastPrinted>2009-09-01T14:22:00Z</cp:lastPrinted>
  <dcterms:created xsi:type="dcterms:W3CDTF">2013-08-29T17:01:00Z</dcterms:created>
  <dcterms:modified xsi:type="dcterms:W3CDTF">2014-02-04T15:35:00Z</dcterms:modified>
</cp:coreProperties>
</file>